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4177" w:rsidRDefault="00380558" w:rsidP="00EA4177">
      <w:pPr>
        <w:pStyle w:val="a3"/>
        <w:shd w:val="clear" w:color="auto" w:fill="FFFFFF"/>
        <w:spacing w:before="0" w:beforeAutospacing="0" w:after="0" w:afterAutospacing="0"/>
        <w:textAlignment w:val="baseline"/>
        <w:rPr>
          <w:rStyle w:val="a4"/>
          <w:rFonts w:ascii="ProbaPro" w:hAnsi="ProbaPro"/>
          <w:b w:val="0"/>
          <w:bCs w:val="0"/>
          <w:color w:val="000000"/>
          <w:sz w:val="22"/>
          <w:szCs w:val="22"/>
          <w:bdr w:val="none" w:sz="0" w:space="0" w:color="auto" w:frame="1"/>
        </w:rPr>
      </w:pPr>
      <w:bookmarkStart w:id="0" w:name="_Hlk76389380"/>
      <w:r>
        <w:rPr>
          <w:rStyle w:val="a4"/>
          <w:rFonts w:ascii="ProbaPro" w:hAnsi="ProbaPro"/>
          <w:b w:val="0"/>
          <w:bCs w:val="0"/>
          <w:color w:val="000000"/>
          <w:sz w:val="22"/>
          <w:szCs w:val="22"/>
          <w:bdr w:val="none" w:sz="0" w:space="0" w:color="auto" w:frame="1"/>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EA4177" w:rsidTr="00625CCC">
        <w:tc>
          <w:tcPr>
            <w:tcW w:w="4927" w:type="dxa"/>
          </w:tcPr>
          <w:p w:rsidR="00EA4177" w:rsidRDefault="00EA4177" w:rsidP="00EA4177">
            <w:pPr>
              <w:pStyle w:val="a3"/>
              <w:shd w:val="clear" w:color="auto" w:fill="FFFFFF"/>
              <w:spacing w:before="0" w:beforeAutospacing="0" w:after="0" w:afterAutospacing="0" w:line="276" w:lineRule="auto"/>
              <w:textAlignment w:val="baseline"/>
              <w:rPr>
                <w:rStyle w:val="a4"/>
                <w:rFonts w:ascii="ProbaPro" w:hAnsi="ProbaPro"/>
                <w:b w:val="0"/>
                <w:bCs w:val="0"/>
                <w:color w:val="000000"/>
                <w:sz w:val="22"/>
                <w:szCs w:val="22"/>
                <w:bdr w:val="none" w:sz="0" w:space="0" w:color="auto" w:frame="1"/>
              </w:rPr>
            </w:pPr>
            <w:r w:rsidRPr="00C151AA">
              <w:rPr>
                <w:rStyle w:val="a4"/>
                <w:rFonts w:ascii="ProbaPro" w:hAnsi="ProbaPro"/>
                <w:b w:val="0"/>
                <w:bCs w:val="0"/>
                <w:color w:val="000000"/>
                <w:sz w:val="22"/>
                <w:szCs w:val="22"/>
                <w:bdr w:val="none" w:sz="0" w:space="0" w:color="auto" w:frame="1"/>
              </w:rPr>
              <w:t>Додаток</w:t>
            </w:r>
            <w:r>
              <w:rPr>
                <w:rStyle w:val="a4"/>
                <w:rFonts w:ascii="ProbaPro" w:hAnsi="ProbaPro"/>
                <w:b w:val="0"/>
                <w:bCs w:val="0"/>
                <w:color w:val="000000"/>
                <w:sz w:val="22"/>
                <w:szCs w:val="22"/>
                <w:bdr w:val="none" w:sz="0" w:space="0" w:color="auto" w:frame="1"/>
              </w:rPr>
              <w:t xml:space="preserve"> </w:t>
            </w:r>
            <w:r w:rsidR="009668DB">
              <w:rPr>
                <w:rStyle w:val="a4"/>
                <w:rFonts w:ascii="ProbaPro" w:hAnsi="ProbaPro"/>
                <w:b w:val="0"/>
                <w:bCs w:val="0"/>
                <w:color w:val="000000"/>
                <w:sz w:val="22"/>
                <w:szCs w:val="22"/>
                <w:bdr w:val="none" w:sz="0" w:space="0" w:color="auto" w:frame="1"/>
              </w:rPr>
              <w:t>2</w:t>
            </w:r>
            <w:r>
              <w:rPr>
                <w:rStyle w:val="a4"/>
                <w:rFonts w:ascii="ProbaPro" w:hAnsi="ProbaPro"/>
                <w:b w:val="0"/>
                <w:bCs w:val="0"/>
                <w:color w:val="000000"/>
                <w:sz w:val="22"/>
                <w:szCs w:val="22"/>
                <w:bdr w:val="none" w:sz="0" w:space="0" w:color="auto" w:frame="1"/>
              </w:rPr>
              <w:t xml:space="preserve">                   </w:t>
            </w:r>
          </w:p>
          <w:p w:rsidR="00EA4177" w:rsidRDefault="00EA4177" w:rsidP="00EA4177">
            <w:pPr>
              <w:pStyle w:val="a3"/>
              <w:shd w:val="clear" w:color="auto" w:fill="FFFFFF"/>
              <w:spacing w:before="0" w:beforeAutospacing="0" w:after="0" w:afterAutospacing="0" w:line="276" w:lineRule="auto"/>
              <w:textAlignment w:val="baseline"/>
              <w:rPr>
                <w:rStyle w:val="a4"/>
                <w:rFonts w:ascii="ProbaPro" w:hAnsi="ProbaPro"/>
                <w:b w:val="0"/>
                <w:bCs w:val="0"/>
                <w:color w:val="000000"/>
                <w:sz w:val="22"/>
                <w:szCs w:val="22"/>
                <w:bdr w:val="none" w:sz="0" w:space="0" w:color="auto" w:frame="1"/>
              </w:rPr>
            </w:pPr>
            <w:r w:rsidRPr="00C151AA">
              <w:rPr>
                <w:rStyle w:val="a4"/>
                <w:rFonts w:ascii="ProbaPro" w:hAnsi="ProbaPro"/>
                <w:b w:val="0"/>
                <w:bCs w:val="0"/>
                <w:color w:val="000000"/>
                <w:sz w:val="22"/>
                <w:szCs w:val="22"/>
                <w:bdr w:val="none" w:sz="0" w:space="0" w:color="auto" w:frame="1"/>
              </w:rPr>
              <w:t>до рішення виконавчого комітету</w:t>
            </w:r>
          </w:p>
          <w:p w:rsidR="00EA4177" w:rsidRPr="00C151AA" w:rsidRDefault="00EA4177" w:rsidP="00EA4177">
            <w:pPr>
              <w:pStyle w:val="a3"/>
              <w:shd w:val="clear" w:color="auto" w:fill="FFFFFF"/>
              <w:spacing w:before="0" w:beforeAutospacing="0" w:after="0" w:afterAutospacing="0" w:line="276" w:lineRule="auto"/>
              <w:textAlignment w:val="baseline"/>
              <w:rPr>
                <w:rStyle w:val="a4"/>
                <w:rFonts w:ascii="ProbaPro" w:hAnsi="ProbaPro"/>
                <w:b w:val="0"/>
                <w:bCs w:val="0"/>
                <w:color w:val="000000"/>
                <w:sz w:val="22"/>
                <w:szCs w:val="22"/>
                <w:bdr w:val="none" w:sz="0" w:space="0" w:color="auto" w:frame="1"/>
              </w:rPr>
            </w:pPr>
            <w:r>
              <w:rPr>
                <w:rStyle w:val="a4"/>
                <w:rFonts w:ascii="ProbaPro" w:hAnsi="ProbaPro"/>
                <w:b w:val="0"/>
                <w:bCs w:val="0"/>
                <w:color w:val="000000"/>
                <w:sz w:val="22"/>
                <w:szCs w:val="22"/>
                <w:bdr w:val="none" w:sz="0" w:space="0" w:color="auto" w:frame="1"/>
              </w:rPr>
              <w:t>Городоцької міської ради</w:t>
            </w:r>
          </w:p>
          <w:p w:rsidR="00EA4177" w:rsidRDefault="00EA4177" w:rsidP="00EA4177">
            <w:pPr>
              <w:pStyle w:val="a3"/>
              <w:spacing w:before="0" w:beforeAutospacing="0" w:after="0" w:afterAutospacing="0" w:line="276" w:lineRule="auto"/>
              <w:textAlignment w:val="baseline"/>
              <w:rPr>
                <w:rStyle w:val="a4"/>
                <w:rFonts w:ascii="ProbaPro" w:hAnsi="ProbaPro"/>
                <w:b w:val="0"/>
                <w:bCs w:val="0"/>
                <w:color w:val="000000"/>
                <w:sz w:val="22"/>
                <w:szCs w:val="22"/>
                <w:bdr w:val="none" w:sz="0" w:space="0" w:color="auto" w:frame="1"/>
              </w:rPr>
            </w:pPr>
            <w:r w:rsidRPr="00C151AA">
              <w:rPr>
                <w:rStyle w:val="a4"/>
                <w:rFonts w:ascii="ProbaPro" w:hAnsi="ProbaPro"/>
                <w:b w:val="0"/>
                <w:bCs w:val="0"/>
                <w:color w:val="000000"/>
                <w:sz w:val="22"/>
                <w:szCs w:val="22"/>
                <w:bdr w:val="none" w:sz="0" w:space="0" w:color="auto" w:frame="1"/>
              </w:rPr>
              <w:t xml:space="preserve">від </w:t>
            </w:r>
            <w:r>
              <w:rPr>
                <w:rStyle w:val="a4"/>
                <w:rFonts w:ascii="ProbaPro" w:hAnsi="ProbaPro"/>
                <w:b w:val="0"/>
                <w:bCs w:val="0"/>
                <w:color w:val="000000"/>
                <w:sz w:val="22"/>
                <w:szCs w:val="22"/>
                <w:bdr w:val="none" w:sz="0" w:space="0" w:color="auto" w:frame="1"/>
              </w:rPr>
              <w:softHyphen/>
            </w:r>
            <w:r>
              <w:rPr>
                <w:rStyle w:val="a4"/>
                <w:rFonts w:ascii="ProbaPro" w:hAnsi="ProbaPro"/>
                <w:b w:val="0"/>
                <w:bCs w:val="0"/>
                <w:color w:val="000000"/>
                <w:sz w:val="22"/>
                <w:szCs w:val="22"/>
                <w:bdr w:val="none" w:sz="0" w:space="0" w:color="auto" w:frame="1"/>
              </w:rPr>
              <w:softHyphen/>
            </w:r>
            <w:r w:rsidR="006F7E75">
              <w:rPr>
                <w:rStyle w:val="a4"/>
                <w:rFonts w:ascii="ProbaPro" w:hAnsi="ProbaPro"/>
                <w:b w:val="0"/>
                <w:bCs w:val="0"/>
                <w:color w:val="000000"/>
                <w:sz w:val="22"/>
                <w:szCs w:val="22"/>
                <w:bdr w:val="none" w:sz="0" w:space="0" w:color="auto" w:frame="1"/>
              </w:rPr>
              <w:t xml:space="preserve"> </w:t>
            </w:r>
            <w:r w:rsidR="006F7E75">
              <w:rPr>
                <w:rStyle w:val="a4"/>
                <w:rFonts w:ascii="ProbaPro" w:hAnsi="ProbaPro"/>
                <w:color w:val="000000"/>
                <w:bdr w:val="none" w:sz="0" w:space="0" w:color="auto" w:frame="1"/>
              </w:rPr>
              <w:t xml:space="preserve">24.02.2022 р. </w:t>
            </w:r>
            <w:r>
              <w:rPr>
                <w:rStyle w:val="a4"/>
                <w:rFonts w:ascii="ProbaPro" w:hAnsi="ProbaPro"/>
                <w:b w:val="0"/>
                <w:bCs w:val="0"/>
                <w:color w:val="000000"/>
                <w:sz w:val="22"/>
                <w:szCs w:val="22"/>
                <w:bdr w:val="none" w:sz="0" w:space="0" w:color="auto" w:frame="1"/>
              </w:rPr>
              <w:t>№</w:t>
            </w:r>
            <w:r w:rsidR="006F7E75">
              <w:rPr>
                <w:rStyle w:val="a4"/>
                <w:rFonts w:ascii="ProbaPro" w:hAnsi="ProbaPro"/>
                <w:b w:val="0"/>
                <w:bCs w:val="0"/>
                <w:color w:val="000000"/>
                <w:sz w:val="22"/>
                <w:szCs w:val="22"/>
                <w:bdr w:val="none" w:sz="0" w:space="0" w:color="auto" w:frame="1"/>
              </w:rPr>
              <w:t xml:space="preserve"> </w:t>
            </w:r>
            <w:r w:rsidR="006F7E75">
              <w:rPr>
                <w:rStyle w:val="a4"/>
                <w:rFonts w:ascii="ProbaPro" w:hAnsi="ProbaPro"/>
                <w:color w:val="000000"/>
                <w:bdr w:val="none" w:sz="0" w:space="0" w:color="auto" w:frame="1"/>
              </w:rPr>
              <w:t>27</w:t>
            </w:r>
          </w:p>
        </w:tc>
        <w:tc>
          <w:tcPr>
            <w:tcW w:w="4928" w:type="dxa"/>
          </w:tcPr>
          <w:p w:rsidR="00EA4177" w:rsidRDefault="00EA4177" w:rsidP="00EA4177">
            <w:pPr>
              <w:pStyle w:val="a3"/>
              <w:shd w:val="clear" w:color="auto" w:fill="FFFFFF"/>
              <w:spacing w:before="0" w:beforeAutospacing="0" w:after="0" w:afterAutospacing="0" w:line="276" w:lineRule="auto"/>
              <w:jc w:val="right"/>
              <w:textAlignment w:val="baseline"/>
              <w:rPr>
                <w:rStyle w:val="a4"/>
                <w:rFonts w:ascii="ProbaPro" w:hAnsi="ProbaPro"/>
                <w:b w:val="0"/>
                <w:bCs w:val="0"/>
                <w:color w:val="000000"/>
                <w:sz w:val="22"/>
                <w:szCs w:val="22"/>
                <w:bdr w:val="none" w:sz="0" w:space="0" w:color="auto" w:frame="1"/>
              </w:rPr>
            </w:pPr>
            <w:r>
              <w:rPr>
                <w:rStyle w:val="a4"/>
                <w:rFonts w:ascii="ProbaPro" w:hAnsi="ProbaPro"/>
                <w:b w:val="0"/>
                <w:bCs w:val="0"/>
                <w:color w:val="000000"/>
                <w:sz w:val="22"/>
                <w:szCs w:val="22"/>
                <w:bdr w:val="none" w:sz="0" w:space="0" w:color="auto" w:frame="1"/>
              </w:rPr>
              <w:t>ЗАТВЕРДЖЕНО:</w:t>
            </w:r>
          </w:p>
          <w:p w:rsidR="00EA4177" w:rsidRDefault="00EA4177" w:rsidP="00EA4177">
            <w:pPr>
              <w:pStyle w:val="a3"/>
              <w:shd w:val="clear" w:color="auto" w:fill="FFFFFF"/>
              <w:spacing w:before="0" w:beforeAutospacing="0" w:after="0" w:afterAutospacing="0" w:line="276" w:lineRule="auto"/>
              <w:jc w:val="right"/>
              <w:textAlignment w:val="baseline"/>
              <w:rPr>
                <w:rStyle w:val="a4"/>
                <w:rFonts w:ascii="ProbaPro" w:hAnsi="ProbaPro"/>
                <w:b w:val="0"/>
                <w:bCs w:val="0"/>
                <w:color w:val="000000"/>
                <w:sz w:val="22"/>
                <w:szCs w:val="22"/>
                <w:bdr w:val="none" w:sz="0" w:space="0" w:color="auto" w:frame="1"/>
              </w:rPr>
            </w:pPr>
            <w:r w:rsidRPr="00C151AA">
              <w:rPr>
                <w:rStyle w:val="a4"/>
                <w:rFonts w:ascii="ProbaPro" w:hAnsi="ProbaPro"/>
                <w:b w:val="0"/>
                <w:bCs w:val="0"/>
                <w:color w:val="000000"/>
                <w:sz w:val="22"/>
                <w:szCs w:val="22"/>
                <w:bdr w:val="none" w:sz="0" w:space="0" w:color="auto" w:frame="1"/>
              </w:rPr>
              <w:t xml:space="preserve"> рішення</w:t>
            </w:r>
            <w:r>
              <w:rPr>
                <w:rStyle w:val="a4"/>
                <w:rFonts w:ascii="ProbaPro" w:hAnsi="ProbaPro"/>
                <w:b w:val="0"/>
                <w:bCs w:val="0"/>
                <w:color w:val="000000"/>
                <w:sz w:val="22"/>
                <w:szCs w:val="22"/>
                <w:bdr w:val="none" w:sz="0" w:space="0" w:color="auto" w:frame="1"/>
              </w:rPr>
              <w:t>м</w:t>
            </w:r>
            <w:r w:rsidRPr="00C151AA">
              <w:rPr>
                <w:rStyle w:val="a4"/>
                <w:rFonts w:ascii="ProbaPro" w:hAnsi="ProbaPro"/>
                <w:b w:val="0"/>
                <w:bCs w:val="0"/>
                <w:color w:val="000000"/>
                <w:sz w:val="22"/>
                <w:szCs w:val="22"/>
                <w:bdr w:val="none" w:sz="0" w:space="0" w:color="auto" w:frame="1"/>
              </w:rPr>
              <w:t xml:space="preserve"> виконавчого комітету</w:t>
            </w:r>
          </w:p>
          <w:p w:rsidR="00EA4177" w:rsidRPr="00C151AA" w:rsidRDefault="00EA4177" w:rsidP="00EA4177">
            <w:pPr>
              <w:pStyle w:val="a3"/>
              <w:shd w:val="clear" w:color="auto" w:fill="FFFFFF"/>
              <w:spacing w:before="0" w:beforeAutospacing="0" w:after="0" w:afterAutospacing="0" w:line="276" w:lineRule="auto"/>
              <w:jc w:val="right"/>
              <w:textAlignment w:val="baseline"/>
              <w:rPr>
                <w:rStyle w:val="a4"/>
                <w:rFonts w:ascii="ProbaPro" w:hAnsi="ProbaPro"/>
                <w:b w:val="0"/>
                <w:bCs w:val="0"/>
                <w:color w:val="000000"/>
                <w:sz w:val="22"/>
                <w:szCs w:val="22"/>
                <w:bdr w:val="none" w:sz="0" w:space="0" w:color="auto" w:frame="1"/>
              </w:rPr>
            </w:pPr>
            <w:r>
              <w:rPr>
                <w:rStyle w:val="a4"/>
                <w:rFonts w:ascii="ProbaPro" w:hAnsi="ProbaPro"/>
                <w:b w:val="0"/>
                <w:bCs w:val="0"/>
                <w:color w:val="000000"/>
                <w:sz w:val="22"/>
                <w:szCs w:val="22"/>
                <w:bdr w:val="none" w:sz="0" w:space="0" w:color="auto" w:frame="1"/>
              </w:rPr>
              <w:t xml:space="preserve">  Городоцької міської ради</w:t>
            </w:r>
          </w:p>
          <w:p w:rsidR="00EA4177" w:rsidRPr="00C151AA" w:rsidRDefault="00EA4177" w:rsidP="00EA4177">
            <w:pPr>
              <w:pStyle w:val="a3"/>
              <w:shd w:val="clear" w:color="auto" w:fill="FFFFFF"/>
              <w:spacing w:before="0" w:beforeAutospacing="0" w:after="0" w:afterAutospacing="0" w:line="276" w:lineRule="auto"/>
              <w:jc w:val="right"/>
              <w:textAlignment w:val="baseline"/>
              <w:rPr>
                <w:rStyle w:val="a4"/>
                <w:rFonts w:ascii="ProbaPro" w:hAnsi="ProbaPro"/>
                <w:b w:val="0"/>
                <w:bCs w:val="0"/>
                <w:color w:val="000000"/>
                <w:sz w:val="22"/>
                <w:szCs w:val="22"/>
                <w:bdr w:val="none" w:sz="0" w:space="0" w:color="auto" w:frame="1"/>
              </w:rPr>
            </w:pPr>
            <w:r>
              <w:rPr>
                <w:rStyle w:val="a4"/>
                <w:rFonts w:ascii="ProbaPro" w:hAnsi="ProbaPro"/>
                <w:b w:val="0"/>
                <w:bCs w:val="0"/>
                <w:color w:val="000000"/>
                <w:sz w:val="22"/>
                <w:szCs w:val="22"/>
                <w:bdr w:val="none" w:sz="0" w:space="0" w:color="auto" w:frame="1"/>
              </w:rPr>
              <w:t xml:space="preserve"> </w:t>
            </w:r>
            <w:r w:rsidRPr="00C151AA">
              <w:rPr>
                <w:rStyle w:val="a4"/>
                <w:rFonts w:ascii="ProbaPro" w:hAnsi="ProbaPro"/>
                <w:b w:val="0"/>
                <w:bCs w:val="0"/>
                <w:color w:val="000000"/>
                <w:sz w:val="22"/>
                <w:szCs w:val="22"/>
                <w:bdr w:val="none" w:sz="0" w:space="0" w:color="auto" w:frame="1"/>
              </w:rPr>
              <w:t xml:space="preserve"> від </w:t>
            </w:r>
            <w:r w:rsidRPr="006F7E75">
              <w:rPr>
                <w:rStyle w:val="a4"/>
                <w:rFonts w:ascii="ProbaPro" w:hAnsi="ProbaPro"/>
                <w:bCs w:val="0"/>
                <w:color w:val="000000"/>
                <w:sz w:val="22"/>
                <w:szCs w:val="22"/>
                <w:bdr w:val="none" w:sz="0" w:space="0" w:color="auto" w:frame="1"/>
              </w:rPr>
              <w:softHyphen/>
            </w:r>
            <w:r w:rsidRPr="006F7E75">
              <w:rPr>
                <w:rStyle w:val="a4"/>
                <w:rFonts w:ascii="ProbaPro" w:hAnsi="ProbaPro"/>
                <w:bCs w:val="0"/>
                <w:color w:val="000000"/>
                <w:sz w:val="22"/>
                <w:szCs w:val="22"/>
                <w:bdr w:val="none" w:sz="0" w:space="0" w:color="auto" w:frame="1"/>
              </w:rPr>
              <w:softHyphen/>
            </w:r>
            <w:r w:rsidR="006F7E75" w:rsidRPr="006F7E75">
              <w:rPr>
                <w:rStyle w:val="a4"/>
                <w:rFonts w:ascii="ProbaPro" w:hAnsi="ProbaPro"/>
                <w:bCs w:val="0"/>
                <w:color w:val="000000"/>
                <w:sz w:val="22"/>
                <w:szCs w:val="22"/>
                <w:bdr w:val="none" w:sz="0" w:space="0" w:color="auto" w:frame="1"/>
              </w:rPr>
              <w:t>2</w:t>
            </w:r>
            <w:r w:rsidR="006F7E75">
              <w:rPr>
                <w:rStyle w:val="a4"/>
                <w:rFonts w:ascii="ProbaPro" w:hAnsi="ProbaPro"/>
                <w:color w:val="000000"/>
                <w:bdr w:val="none" w:sz="0" w:space="0" w:color="auto" w:frame="1"/>
              </w:rPr>
              <w:t xml:space="preserve">4.02.2022 р. </w:t>
            </w:r>
            <w:r>
              <w:rPr>
                <w:rStyle w:val="a4"/>
                <w:rFonts w:ascii="ProbaPro" w:hAnsi="ProbaPro"/>
                <w:b w:val="0"/>
                <w:bCs w:val="0"/>
                <w:color w:val="000000"/>
                <w:sz w:val="22"/>
                <w:szCs w:val="22"/>
                <w:bdr w:val="none" w:sz="0" w:space="0" w:color="auto" w:frame="1"/>
              </w:rPr>
              <w:t>№</w:t>
            </w:r>
            <w:r w:rsidR="006F7E75">
              <w:rPr>
                <w:rStyle w:val="a4"/>
                <w:rFonts w:ascii="ProbaPro" w:hAnsi="ProbaPro"/>
                <w:b w:val="0"/>
                <w:bCs w:val="0"/>
                <w:color w:val="000000"/>
                <w:sz w:val="22"/>
                <w:szCs w:val="22"/>
                <w:bdr w:val="none" w:sz="0" w:space="0" w:color="auto" w:frame="1"/>
              </w:rPr>
              <w:t xml:space="preserve"> </w:t>
            </w:r>
            <w:r w:rsidR="006F7E75">
              <w:rPr>
                <w:rStyle w:val="a4"/>
                <w:rFonts w:ascii="ProbaPro" w:hAnsi="ProbaPro"/>
                <w:color w:val="000000"/>
                <w:bdr w:val="none" w:sz="0" w:space="0" w:color="auto" w:frame="1"/>
              </w:rPr>
              <w:t>27</w:t>
            </w:r>
          </w:p>
          <w:p w:rsidR="00EA4177" w:rsidRDefault="00EA4177" w:rsidP="00EA4177">
            <w:pPr>
              <w:pStyle w:val="a3"/>
              <w:spacing w:before="0" w:beforeAutospacing="0" w:after="0" w:afterAutospacing="0"/>
              <w:jc w:val="right"/>
              <w:textAlignment w:val="baseline"/>
              <w:rPr>
                <w:rStyle w:val="a4"/>
                <w:rFonts w:ascii="ProbaPro" w:hAnsi="ProbaPro"/>
                <w:b w:val="0"/>
                <w:bCs w:val="0"/>
                <w:color w:val="000000"/>
                <w:sz w:val="22"/>
                <w:szCs w:val="22"/>
                <w:bdr w:val="none" w:sz="0" w:space="0" w:color="auto" w:frame="1"/>
              </w:rPr>
            </w:pPr>
          </w:p>
        </w:tc>
      </w:tr>
    </w:tbl>
    <w:p w:rsidR="00EA4177" w:rsidRDefault="00EA4177" w:rsidP="00EA4177">
      <w:pPr>
        <w:pStyle w:val="a3"/>
        <w:shd w:val="clear" w:color="auto" w:fill="FFFFFF"/>
        <w:spacing w:before="0" w:beforeAutospacing="0" w:after="0" w:afterAutospacing="0"/>
        <w:textAlignment w:val="baseline"/>
        <w:rPr>
          <w:rStyle w:val="a4"/>
          <w:rFonts w:ascii="ProbaPro" w:hAnsi="ProbaPro"/>
          <w:b w:val="0"/>
          <w:bCs w:val="0"/>
          <w:color w:val="000000"/>
          <w:sz w:val="22"/>
          <w:szCs w:val="22"/>
          <w:bdr w:val="none" w:sz="0" w:space="0" w:color="auto" w:frame="1"/>
        </w:rPr>
      </w:pPr>
    </w:p>
    <w:p w:rsidR="00EA4177" w:rsidRDefault="00EA4177" w:rsidP="00EA4177">
      <w:pPr>
        <w:pStyle w:val="a3"/>
        <w:shd w:val="clear" w:color="auto" w:fill="FFFFFF"/>
        <w:spacing w:before="0" w:beforeAutospacing="0" w:after="0" w:afterAutospacing="0"/>
        <w:textAlignment w:val="baseline"/>
        <w:rPr>
          <w:rStyle w:val="a4"/>
          <w:rFonts w:ascii="ProbaPro" w:hAnsi="ProbaPro"/>
          <w:b w:val="0"/>
          <w:bCs w:val="0"/>
          <w:color w:val="000000"/>
          <w:sz w:val="22"/>
          <w:szCs w:val="22"/>
          <w:bdr w:val="none" w:sz="0" w:space="0" w:color="auto" w:frame="1"/>
        </w:rPr>
      </w:pPr>
    </w:p>
    <w:bookmarkEnd w:id="0"/>
    <w:p w:rsidR="00C151AA" w:rsidRPr="00C151AA" w:rsidRDefault="00C151AA" w:rsidP="00EC2281">
      <w:pPr>
        <w:pStyle w:val="a3"/>
        <w:shd w:val="clear" w:color="auto" w:fill="FFFFFF"/>
        <w:spacing w:before="0" w:beforeAutospacing="0" w:after="0" w:afterAutospacing="0"/>
        <w:jc w:val="center"/>
        <w:textAlignment w:val="baseline"/>
        <w:rPr>
          <w:rStyle w:val="a4"/>
          <w:rFonts w:ascii="ProbaPro" w:hAnsi="ProbaPro"/>
          <w:b w:val="0"/>
          <w:bCs w:val="0"/>
          <w:color w:val="000000"/>
          <w:sz w:val="27"/>
          <w:szCs w:val="27"/>
          <w:bdr w:val="none" w:sz="0" w:space="0" w:color="auto" w:frame="1"/>
        </w:rPr>
      </w:pPr>
    </w:p>
    <w:p w:rsidR="00C151AA" w:rsidRDefault="00C151AA" w:rsidP="00EC2281">
      <w:pPr>
        <w:pStyle w:val="a3"/>
        <w:shd w:val="clear" w:color="auto" w:fill="FFFFFF"/>
        <w:spacing w:before="0" w:beforeAutospacing="0" w:after="0" w:afterAutospacing="0"/>
        <w:jc w:val="center"/>
        <w:textAlignment w:val="baseline"/>
        <w:rPr>
          <w:rStyle w:val="a4"/>
          <w:rFonts w:ascii="ProbaPro" w:hAnsi="ProbaPro"/>
          <w:color w:val="000000"/>
          <w:sz w:val="27"/>
          <w:szCs w:val="27"/>
          <w:bdr w:val="none" w:sz="0" w:space="0" w:color="auto" w:frame="1"/>
        </w:rPr>
      </w:pPr>
    </w:p>
    <w:p w:rsidR="00EC2281" w:rsidRDefault="00EC2281" w:rsidP="00EC2281">
      <w:pPr>
        <w:pStyle w:val="a3"/>
        <w:shd w:val="clear" w:color="auto" w:fill="FFFFFF"/>
        <w:spacing w:before="0" w:beforeAutospacing="0" w:after="0" w:afterAutospacing="0"/>
        <w:jc w:val="center"/>
        <w:textAlignment w:val="baseline"/>
        <w:rPr>
          <w:rFonts w:ascii="ProbaPro" w:hAnsi="ProbaPro"/>
          <w:color w:val="000000"/>
          <w:sz w:val="27"/>
          <w:szCs w:val="27"/>
        </w:rPr>
      </w:pPr>
      <w:r>
        <w:rPr>
          <w:rStyle w:val="a4"/>
          <w:rFonts w:ascii="ProbaPro" w:hAnsi="ProbaPro"/>
          <w:color w:val="000000"/>
          <w:sz w:val="27"/>
          <w:szCs w:val="27"/>
          <w:bdr w:val="none" w:sz="0" w:space="0" w:color="auto" w:frame="1"/>
        </w:rPr>
        <w:t>ПОЛОЖЕННЯ</w:t>
      </w:r>
    </w:p>
    <w:p w:rsidR="00EC2281" w:rsidRDefault="00EC2281" w:rsidP="00EC2281">
      <w:pPr>
        <w:pStyle w:val="a3"/>
        <w:shd w:val="clear" w:color="auto" w:fill="FFFFFF"/>
        <w:spacing w:before="0" w:beforeAutospacing="0" w:after="0" w:afterAutospacing="0"/>
        <w:jc w:val="center"/>
        <w:textAlignment w:val="baseline"/>
        <w:rPr>
          <w:rFonts w:ascii="ProbaPro" w:hAnsi="ProbaPro"/>
          <w:color w:val="000000"/>
          <w:sz w:val="27"/>
          <w:szCs w:val="27"/>
        </w:rPr>
      </w:pPr>
      <w:r>
        <w:rPr>
          <w:rStyle w:val="a4"/>
          <w:rFonts w:ascii="ProbaPro" w:hAnsi="ProbaPro"/>
          <w:color w:val="000000"/>
          <w:sz w:val="27"/>
          <w:szCs w:val="27"/>
          <w:bdr w:val="none" w:sz="0" w:space="0" w:color="auto" w:frame="1"/>
        </w:rPr>
        <w:t>про координаційну раду з питань</w:t>
      </w:r>
      <w:r w:rsidR="00380558">
        <w:rPr>
          <w:rStyle w:val="a4"/>
          <w:rFonts w:ascii="ProbaPro" w:hAnsi="ProbaPro"/>
          <w:color w:val="000000"/>
          <w:sz w:val="27"/>
          <w:szCs w:val="27"/>
          <w:bdr w:val="none" w:sz="0" w:space="0" w:color="auto" w:frame="1"/>
        </w:rPr>
        <w:t xml:space="preserve"> </w:t>
      </w:r>
      <w:r>
        <w:rPr>
          <w:rStyle w:val="a4"/>
          <w:rFonts w:ascii="ProbaPro" w:hAnsi="ProbaPro"/>
          <w:color w:val="000000"/>
          <w:sz w:val="27"/>
          <w:szCs w:val="27"/>
          <w:bdr w:val="none" w:sz="0" w:space="0" w:color="auto" w:frame="1"/>
        </w:rPr>
        <w:t>запобігання і протидії</w:t>
      </w:r>
      <w:r w:rsidR="00380558">
        <w:rPr>
          <w:rStyle w:val="a4"/>
          <w:rFonts w:ascii="ProbaPro" w:hAnsi="ProbaPro"/>
          <w:color w:val="000000"/>
          <w:sz w:val="27"/>
          <w:szCs w:val="27"/>
          <w:bdr w:val="none" w:sz="0" w:space="0" w:color="auto" w:frame="1"/>
        </w:rPr>
        <w:t xml:space="preserve"> </w:t>
      </w:r>
      <w:r>
        <w:rPr>
          <w:rStyle w:val="a4"/>
          <w:rFonts w:ascii="ProbaPro" w:hAnsi="ProbaPro"/>
          <w:color w:val="000000"/>
          <w:sz w:val="27"/>
          <w:szCs w:val="27"/>
          <w:bdr w:val="none" w:sz="0" w:space="0" w:color="auto" w:frame="1"/>
        </w:rPr>
        <w:t>домашньому</w:t>
      </w:r>
      <w:r w:rsidR="00380558">
        <w:rPr>
          <w:rStyle w:val="a4"/>
          <w:rFonts w:ascii="ProbaPro" w:hAnsi="ProbaPro"/>
          <w:color w:val="000000"/>
          <w:sz w:val="27"/>
          <w:szCs w:val="27"/>
          <w:bdr w:val="none" w:sz="0" w:space="0" w:color="auto" w:frame="1"/>
        </w:rPr>
        <w:t xml:space="preserve"> </w:t>
      </w:r>
      <w:r>
        <w:rPr>
          <w:rStyle w:val="a4"/>
          <w:rFonts w:ascii="ProbaPro" w:hAnsi="ProbaPro"/>
          <w:color w:val="000000"/>
          <w:sz w:val="27"/>
          <w:szCs w:val="27"/>
          <w:bdr w:val="none" w:sz="0" w:space="0" w:color="auto" w:frame="1"/>
        </w:rPr>
        <w:t>насильству, насильству за ознакою</w:t>
      </w:r>
      <w:r w:rsidR="00380558">
        <w:rPr>
          <w:rStyle w:val="a4"/>
          <w:rFonts w:ascii="ProbaPro" w:hAnsi="ProbaPro"/>
          <w:color w:val="000000"/>
          <w:sz w:val="27"/>
          <w:szCs w:val="27"/>
          <w:bdr w:val="none" w:sz="0" w:space="0" w:color="auto" w:frame="1"/>
        </w:rPr>
        <w:t xml:space="preserve"> </w:t>
      </w:r>
      <w:r>
        <w:rPr>
          <w:rStyle w:val="a4"/>
          <w:rFonts w:ascii="ProbaPro" w:hAnsi="ProbaPro"/>
          <w:color w:val="000000"/>
          <w:sz w:val="27"/>
          <w:szCs w:val="27"/>
          <w:bdr w:val="none" w:sz="0" w:space="0" w:color="auto" w:frame="1"/>
        </w:rPr>
        <w:t>статі та торгівлі людьми</w:t>
      </w:r>
    </w:p>
    <w:p w:rsidR="00EC2281" w:rsidRDefault="00EC2281" w:rsidP="00EC2281">
      <w:pPr>
        <w:pStyle w:val="a3"/>
        <w:shd w:val="clear" w:color="auto" w:fill="FFFFFF"/>
        <w:spacing w:before="0" w:beforeAutospacing="0" w:after="0" w:afterAutospacing="0"/>
        <w:jc w:val="center"/>
        <w:textAlignment w:val="baseline"/>
        <w:rPr>
          <w:rStyle w:val="a4"/>
          <w:rFonts w:ascii="ProbaPro" w:hAnsi="ProbaPro"/>
          <w:color w:val="000000"/>
          <w:sz w:val="27"/>
          <w:szCs w:val="27"/>
          <w:bdr w:val="none" w:sz="0" w:space="0" w:color="auto" w:frame="1"/>
        </w:rPr>
      </w:pPr>
      <w:r>
        <w:rPr>
          <w:rStyle w:val="a4"/>
          <w:rFonts w:ascii="ProbaPro" w:hAnsi="ProbaPro"/>
          <w:color w:val="000000"/>
          <w:sz w:val="27"/>
          <w:szCs w:val="27"/>
          <w:bdr w:val="none" w:sz="0" w:space="0" w:color="auto" w:frame="1"/>
        </w:rPr>
        <w:t>(далі – Положення)</w:t>
      </w:r>
    </w:p>
    <w:p w:rsidR="00EC2281" w:rsidRDefault="00EC2281" w:rsidP="00EC2281">
      <w:pPr>
        <w:pStyle w:val="a3"/>
        <w:shd w:val="clear" w:color="auto" w:fill="FFFFFF"/>
        <w:spacing w:before="0" w:beforeAutospacing="0" w:after="0" w:afterAutospacing="0"/>
        <w:jc w:val="center"/>
        <w:textAlignment w:val="baseline"/>
        <w:rPr>
          <w:rFonts w:ascii="ProbaPro" w:hAnsi="ProbaPro"/>
          <w:color w:val="000000"/>
          <w:sz w:val="27"/>
          <w:szCs w:val="27"/>
        </w:rPr>
      </w:pPr>
    </w:p>
    <w:p w:rsidR="00EC2281" w:rsidRDefault="00EC2281" w:rsidP="009A540A">
      <w:pPr>
        <w:pStyle w:val="a3"/>
        <w:shd w:val="clear" w:color="auto" w:fill="FFFFFF"/>
        <w:spacing w:before="0" w:beforeAutospacing="0" w:after="225" w:afterAutospacing="0"/>
        <w:ind w:firstLine="567"/>
        <w:jc w:val="both"/>
        <w:textAlignment w:val="baseline"/>
        <w:rPr>
          <w:rFonts w:ascii="ProbaPro" w:hAnsi="ProbaPro"/>
          <w:color w:val="000000"/>
          <w:sz w:val="27"/>
          <w:szCs w:val="27"/>
        </w:rPr>
      </w:pPr>
      <w:r>
        <w:rPr>
          <w:rFonts w:ascii="ProbaPro" w:hAnsi="ProbaPro"/>
          <w:color w:val="000000"/>
          <w:sz w:val="27"/>
          <w:szCs w:val="27"/>
        </w:rPr>
        <w:t>1. Координаційна рада з питань запобігання і протидії домашньому насильству, насильству за ознакою статі та торгівлі людьми (далі – Рада) є консультативно-дорадчим органом, утвореним з метою забезпечення міжвідомчої співпраці щодо реалізації державної політики у сфері запобігання та протидії домашньому насильству, насильству за ознакою статі та торгівлі людьми, узгодженості заходів у цій сфері, підвищення їх ефективності, координації проведення інформаційно-просвітницьких заходів.</w:t>
      </w:r>
    </w:p>
    <w:p w:rsidR="00EC2281" w:rsidRDefault="00EC2281" w:rsidP="009A540A">
      <w:pPr>
        <w:pStyle w:val="a3"/>
        <w:shd w:val="clear" w:color="auto" w:fill="FFFFFF"/>
        <w:spacing w:before="0" w:beforeAutospacing="0" w:after="225" w:afterAutospacing="0"/>
        <w:ind w:firstLine="567"/>
        <w:jc w:val="both"/>
        <w:textAlignment w:val="baseline"/>
        <w:rPr>
          <w:rFonts w:ascii="ProbaPro" w:hAnsi="ProbaPro"/>
          <w:color w:val="000000"/>
          <w:sz w:val="27"/>
          <w:szCs w:val="27"/>
        </w:rPr>
      </w:pPr>
      <w:r>
        <w:rPr>
          <w:rFonts w:ascii="ProbaPro" w:hAnsi="ProbaPro"/>
          <w:color w:val="000000"/>
          <w:sz w:val="27"/>
          <w:szCs w:val="27"/>
        </w:rPr>
        <w:t>2. Рада у своїй діяльності керується Конституцією і законами України, актами Президента України та Кабінету Міністрів України, постановами Верховної Ради України, нормативно-правовими актами Міністерства соціальної політики України та цим Положенням.</w:t>
      </w:r>
    </w:p>
    <w:p w:rsidR="00EC2281" w:rsidRDefault="00EC2281" w:rsidP="009A540A">
      <w:pPr>
        <w:pStyle w:val="a3"/>
        <w:shd w:val="clear" w:color="auto" w:fill="FFFFFF"/>
        <w:spacing w:before="0" w:beforeAutospacing="0" w:after="225" w:afterAutospacing="0"/>
        <w:ind w:firstLine="567"/>
        <w:jc w:val="both"/>
        <w:textAlignment w:val="baseline"/>
        <w:rPr>
          <w:rFonts w:ascii="ProbaPro" w:hAnsi="ProbaPro"/>
          <w:color w:val="000000"/>
          <w:sz w:val="27"/>
          <w:szCs w:val="27"/>
        </w:rPr>
      </w:pPr>
      <w:r>
        <w:rPr>
          <w:rFonts w:ascii="ProbaPro" w:hAnsi="ProbaPro"/>
          <w:color w:val="000000"/>
          <w:sz w:val="27"/>
          <w:szCs w:val="27"/>
        </w:rPr>
        <w:t xml:space="preserve">3. До складу Ради входять представники виконавчого органу </w:t>
      </w:r>
      <w:r w:rsidR="00C27476">
        <w:rPr>
          <w:rFonts w:ascii="ProbaPro" w:hAnsi="ProbaPro"/>
          <w:color w:val="000000"/>
          <w:sz w:val="27"/>
          <w:szCs w:val="27"/>
        </w:rPr>
        <w:t>Горо</w:t>
      </w:r>
      <w:r w:rsidR="004A4EEA">
        <w:rPr>
          <w:rFonts w:ascii="ProbaPro" w:hAnsi="ProbaPro"/>
          <w:color w:val="000000"/>
          <w:sz w:val="27"/>
          <w:szCs w:val="27"/>
        </w:rPr>
        <w:t>д</w:t>
      </w:r>
      <w:r w:rsidR="00C27476">
        <w:rPr>
          <w:rFonts w:ascii="ProbaPro" w:hAnsi="ProbaPro"/>
          <w:color w:val="000000"/>
          <w:sz w:val="27"/>
          <w:szCs w:val="27"/>
        </w:rPr>
        <w:t>оцької міської ради</w:t>
      </w:r>
      <w:r>
        <w:rPr>
          <w:rFonts w:ascii="ProbaPro" w:hAnsi="ProbaPro"/>
          <w:color w:val="000000"/>
          <w:sz w:val="27"/>
          <w:szCs w:val="27"/>
        </w:rPr>
        <w:t>, громадських організацій та установ.</w:t>
      </w:r>
    </w:p>
    <w:p w:rsidR="00EC2281" w:rsidRDefault="00EC2281" w:rsidP="009A540A">
      <w:pPr>
        <w:pStyle w:val="a3"/>
        <w:shd w:val="clear" w:color="auto" w:fill="FFFFFF"/>
        <w:spacing w:before="0" w:beforeAutospacing="0" w:after="225" w:afterAutospacing="0"/>
        <w:ind w:firstLine="567"/>
        <w:jc w:val="both"/>
        <w:textAlignment w:val="baseline"/>
        <w:rPr>
          <w:rFonts w:ascii="ProbaPro" w:hAnsi="ProbaPro"/>
          <w:color w:val="000000"/>
          <w:sz w:val="27"/>
          <w:szCs w:val="27"/>
        </w:rPr>
      </w:pPr>
      <w:r>
        <w:rPr>
          <w:rFonts w:ascii="ProbaPro" w:hAnsi="ProbaPro"/>
          <w:color w:val="000000"/>
          <w:sz w:val="27"/>
          <w:szCs w:val="27"/>
        </w:rPr>
        <w:t>4. Основними завданнями Ради є:</w:t>
      </w:r>
    </w:p>
    <w:p w:rsidR="00EC2281" w:rsidRDefault="00CE7C5B" w:rsidP="009A540A">
      <w:pPr>
        <w:pStyle w:val="a3"/>
        <w:shd w:val="clear" w:color="auto" w:fill="FFFFFF"/>
        <w:spacing w:before="0" w:beforeAutospacing="0" w:after="225" w:afterAutospacing="0"/>
        <w:ind w:firstLine="567"/>
        <w:jc w:val="both"/>
        <w:textAlignment w:val="baseline"/>
        <w:rPr>
          <w:rFonts w:ascii="ProbaPro" w:hAnsi="ProbaPro"/>
          <w:color w:val="000000"/>
          <w:sz w:val="27"/>
          <w:szCs w:val="27"/>
        </w:rPr>
      </w:pPr>
      <w:r>
        <w:rPr>
          <w:rFonts w:ascii="ProbaPro" w:hAnsi="ProbaPro"/>
          <w:color w:val="000000"/>
          <w:sz w:val="27"/>
          <w:szCs w:val="27"/>
        </w:rPr>
        <w:t>4.1.</w:t>
      </w:r>
      <w:r w:rsidR="00EC2281">
        <w:rPr>
          <w:rFonts w:ascii="ProbaPro" w:hAnsi="ProbaPro"/>
          <w:color w:val="000000"/>
          <w:sz w:val="27"/>
          <w:szCs w:val="27"/>
        </w:rPr>
        <w:t xml:space="preserve"> сприяння здійсненню ефективної державної політики із запобігання та протидії домашньому насильству, насильству за ознакою статі та торгівлі людьми;</w:t>
      </w:r>
    </w:p>
    <w:p w:rsidR="00EC2281" w:rsidRDefault="00CE7C5B" w:rsidP="009A540A">
      <w:pPr>
        <w:pStyle w:val="a3"/>
        <w:shd w:val="clear" w:color="auto" w:fill="FFFFFF"/>
        <w:spacing w:before="0" w:beforeAutospacing="0" w:after="225" w:afterAutospacing="0"/>
        <w:ind w:firstLine="567"/>
        <w:jc w:val="both"/>
        <w:textAlignment w:val="baseline"/>
        <w:rPr>
          <w:rFonts w:ascii="ProbaPro" w:hAnsi="ProbaPro"/>
          <w:color w:val="000000"/>
          <w:sz w:val="27"/>
          <w:szCs w:val="27"/>
        </w:rPr>
      </w:pPr>
      <w:r>
        <w:rPr>
          <w:rFonts w:ascii="ProbaPro" w:hAnsi="ProbaPro"/>
          <w:color w:val="000000"/>
          <w:sz w:val="27"/>
          <w:szCs w:val="27"/>
        </w:rPr>
        <w:t>4.2.</w:t>
      </w:r>
      <w:r w:rsidR="00EC2281">
        <w:rPr>
          <w:rFonts w:ascii="ProbaPro" w:hAnsi="ProbaPro"/>
          <w:color w:val="000000"/>
          <w:sz w:val="27"/>
          <w:szCs w:val="27"/>
        </w:rPr>
        <w:t xml:space="preserve"> розгляд питань, які потребують міжгалузевої узгодженої співпраці щодо впровадження державної політики із запобігання та протидії домашньому насильству, насильству за ознакою статі та торгівлі людьми, зокрема ідентифікації осіб, які постраждали від насилля в сім’ї, надання їм допомоги;</w:t>
      </w:r>
    </w:p>
    <w:p w:rsidR="00EC2281" w:rsidRDefault="00CE7C5B" w:rsidP="009A540A">
      <w:pPr>
        <w:pStyle w:val="a3"/>
        <w:shd w:val="clear" w:color="auto" w:fill="FFFFFF"/>
        <w:spacing w:before="0" w:beforeAutospacing="0" w:after="225" w:afterAutospacing="0"/>
        <w:ind w:firstLine="567"/>
        <w:jc w:val="both"/>
        <w:textAlignment w:val="baseline"/>
        <w:rPr>
          <w:rFonts w:ascii="ProbaPro" w:hAnsi="ProbaPro"/>
          <w:color w:val="000000"/>
          <w:sz w:val="27"/>
          <w:szCs w:val="27"/>
        </w:rPr>
      </w:pPr>
      <w:r>
        <w:rPr>
          <w:rFonts w:ascii="ProbaPro" w:hAnsi="ProbaPro"/>
          <w:color w:val="000000"/>
          <w:sz w:val="27"/>
          <w:szCs w:val="27"/>
        </w:rPr>
        <w:t>4.3.</w:t>
      </w:r>
      <w:r w:rsidR="00EC2281">
        <w:rPr>
          <w:rFonts w:ascii="ProbaPro" w:hAnsi="ProbaPro"/>
          <w:color w:val="000000"/>
          <w:sz w:val="27"/>
          <w:szCs w:val="27"/>
        </w:rPr>
        <w:t xml:space="preserve"> інформування громадськості про стан реалізації державної політики із запобігання та протидії домашньому насильству, насильству за ознакою статі та торгівлі людьми</w:t>
      </w:r>
      <w:r>
        <w:rPr>
          <w:rFonts w:ascii="ProbaPro" w:hAnsi="ProbaPro"/>
          <w:color w:val="000000"/>
          <w:sz w:val="27"/>
          <w:szCs w:val="27"/>
        </w:rPr>
        <w:t>;</w:t>
      </w:r>
    </w:p>
    <w:p w:rsidR="0079285D" w:rsidRDefault="00CE7C5B" w:rsidP="009A540A">
      <w:pPr>
        <w:pStyle w:val="a3"/>
        <w:shd w:val="clear" w:color="auto" w:fill="FFFFFF"/>
        <w:spacing w:before="0" w:beforeAutospacing="0" w:after="225" w:afterAutospacing="0"/>
        <w:ind w:firstLine="567"/>
        <w:jc w:val="both"/>
        <w:textAlignment w:val="baseline"/>
        <w:rPr>
          <w:rFonts w:ascii="ProbaPro" w:hAnsi="ProbaPro"/>
          <w:color w:val="000000"/>
          <w:sz w:val="27"/>
          <w:szCs w:val="27"/>
        </w:rPr>
      </w:pPr>
      <w:r>
        <w:rPr>
          <w:rFonts w:ascii="ProbaPro" w:hAnsi="ProbaPro"/>
          <w:color w:val="000000"/>
          <w:sz w:val="27"/>
          <w:szCs w:val="27"/>
        </w:rPr>
        <w:t xml:space="preserve">4.4. </w:t>
      </w:r>
      <w:r w:rsidR="0079285D">
        <w:rPr>
          <w:rFonts w:ascii="ProbaPro" w:hAnsi="ProbaPro"/>
          <w:color w:val="000000"/>
          <w:sz w:val="27"/>
          <w:szCs w:val="27"/>
          <w:shd w:val="clear" w:color="auto" w:fill="FFFFFF"/>
        </w:rPr>
        <w:t>формування в суспільстві нетерпимого ставлення до насильницьких моделей поведінки, небайдужого ставлення до постраждалих осіб, насамперед дітей, усвідомлення насильства як порушення прав людини</w:t>
      </w:r>
      <w:r>
        <w:rPr>
          <w:rFonts w:ascii="ProbaPro" w:hAnsi="ProbaPro"/>
          <w:color w:val="000000"/>
          <w:sz w:val="27"/>
          <w:szCs w:val="27"/>
          <w:shd w:val="clear" w:color="auto" w:fill="FFFFFF"/>
        </w:rPr>
        <w:t>.</w:t>
      </w:r>
    </w:p>
    <w:p w:rsidR="00EC2281" w:rsidRDefault="00EC2281" w:rsidP="009A540A">
      <w:pPr>
        <w:pStyle w:val="a3"/>
        <w:shd w:val="clear" w:color="auto" w:fill="FFFFFF"/>
        <w:spacing w:before="0" w:beforeAutospacing="0" w:after="225" w:afterAutospacing="0"/>
        <w:ind w:firstLine="567"/>
        <w:jc w:val="both"/>
        <w:textAlignment w:val="baseline"/>
        <w:rPr>
          <w:rFonts w:ascii="ProbaPro" w:hAnsi="ProbaPro"/>
          <w:color w:val="000000"/>
          <w:sz w:val="27"/>
          <w:szCs w:val="27"/>
        </w:rPr>
      </w:pPr>
      <w:r>
        <w:rPr>
          <w:rFonts w:ascii="ProbaPro" w:hAnsi="ProbaPro"/>
          <w:color w:val="000000"/>
          <w:sz w:val="27"/>
          <w:szCs w:val="27"/>
        </w:rPr>
        <w:t>5. Рада відповідно до покладених на неї завдань:</w:t>
      </w:r>
    </w:p>
    <w:p w:rsidR="00EC2281" w:rsidRDefault="00CE7C5B" w:rsidP="009A540A">
      <w:pPr>
        <w:pStyle w:val="a3"/>
        <w:shd w:val="clear" w:color="auto" w:fill="FFFFFF"/>
        <w:spacing w:before="0" w:beforeAutospacing="0" w:after="225" w:afterAutospacing="0"/>
        <w:ind w:firstLine="567"/>
        <w:jc w:val="both"/>
        <w:textAlignment w:val="baseline"/>
        <w:rPr>
          <w:rFonts w:ascii="ProbaPro" w:hAnsi="ProbaPro"/>
          <w:color w:val="000000"/>
          <w:sz w:val="27"/>
          <w:szCs w:val="27"/>
        </w:rPr>
      </w:pPr>
      <w:r>
        <w:rPr>
          <w:rFonts w:ascii="ProbaPro" w:hAnsi="ProbaPro"/>
          <w:color w:val="000000"/>
          <w:sz w:val="27"/>
          <w:szCs w:val="27"/>
        </w:rPr>
        <w:lastRenderedPageBreak/>
        <w:t>5.1.</w:t>
      </w:r>
      <w:r w:rsidR="00EC2281">
        <w:rPr>
          <w:rFonts w:ascii="ProbaPro" w:hAnsi="ProbaPro"/>
          <w:color w:val="000000"/>
          <w:sz w:val="27"/>
          <w:szCs w:val="27"/>
        </w:rPr>
        <w:t xml:space="preserve"> розглядає пропозиції </w:t>
      </w:r>
      <w:r w:rsidR="00EC2A84">
        <w:rPr>
          <w:rFonts w:ascii="ProbaPro" w:hAnsi="ProbaPro"/>
          <w:color w:val="000000"/>
          <w:sz w:val="27"/>
          <w:szCs w:val="27"/>
        </w:rPr>
        <w:t xml:space="preserve">органу </w:t>
      </w:r>
      <w:r w:rsidR="00EC2281">
        <w:rPr>
          <w:rFonts w:ascii="ProbaPro" w:hAnsi="ProbaPro"/>
          <w:color w:val="000000"/>
          <w:sz w:val="27"/>
          <w:szCs w:val="27"/>
        </w:rPr>
        <w:t>місцевого самоврядування, установ та громадських організацій щодо запобігання насильству в сім’ї, вдосконалення механізму забезпечення рівних прав і можливостей жінок та чоловіків;</w:t>
      </w:r>
    </w:p>
    <w:p w:rsidR="0079285D" w:rsidRDefault="00CE7C5B" w:rsidP="009A540A">
      <w:pPr>
        <w:pStyle w:val="a3"/>
        <w:shd w:val="clear" w:color="auto" w:fill="FFFFFF"/>
        <w:spacing w:before="0" w:beforeAutospacing="0" w:after="225" w:afterAutospacing="0"/>
        <w:ind w:firstLine="567"/>
        <w:jc w:val="both"/>
        <w:textAlignment w:val="baseline"/>
        <w:rPr>
          <w:rFonts w:ascii="ProbaPro" w:hAnsi="ProbaPro"/>
          <w:color w:val="000000"/>
          <w:sz w:val="27"/>
          <w:szCs w:val="27"/>
        </w:rPr>
      </w:pPr>
      <w:r>
        <w:rPr>
          <w:rFonts w:ascii="ProbaPro" w:hAnsi="ProbaPro"/>
          <w:color w:val="000000"/>
          <w:sz w:val="27"/>
          <w:szCs w:val="27"/>
        </w:rPr>
        <w:t>5.2.</w:t>
      </w:r>
      <w:r w:rsidR="00EC2281">
        <w:rPr>
          <w:rFonts w:ascii="ProbaPro" w:hAnsi="ProbaPro"/>
          <w:color w:val="000000"/>
          <w:sz w:val="27"/>
          <w:szCs w:val="27"/>
        </w:rPr>
        <w:t xml:space="preserve"> готує пропозиції щодо вдосконалення діяльності з питань забезпечення взаємодії суб’єктів, які здійснюють заходи із запобігання та протидії домашньому насильству, насильству за ознакою статі та торгівлі людьми.</w:t>
      </w:r>
    </w:p>
    <w:p w:rsidR="00EC2281" w:rsidRDefault="00EC2281" w:rsidP="009A540A">
      <w:pPr>
        <w:pStyle w:val="a3"/>
        <w:shd w:val="clear" w:color="auto" w:fill="FFFFFF"/>
        <w:spacing w:before="0" w:beforeAutospacing="0" w:after="225" w:afterAutospacing="0"/>
        <w:ind w:firstLine="567"/>
        <w:jc w:val="both"/>
        <w:textAlignment w:val="baseline"/>
        <w:rPr>
          <w:rFonts w:ascii="ProbaPro" w:hAnsi="ProbaPro"/>
          <w:color w:val="000000"/>
          <w:sz w:val="27"/>
          <w:szCs w:val="27"/>
        </w:rPr>
      </w:pPr>
      <w:r>
        <w:rPr>
          <w:rFonts w:ascii="ProbaPro" w:hAnsi="ProbaPro"/>
          <w:color w:val="000000"/>
          <w:sz w:val="27"/>
          <w:szCs w:val="27"/>
        </w:rPr>
        <w:t>6. Рада має право:</w:t>
      </w:r>
    </w:p>
    <w:p w:rsidR="00EC2281" w:rsidRDefault="00CE7C5B" w:rsidP="009A540A">
      <w:pPr>
        <w:pStyle w:val="a3"/>
        <w:shd w:val="clear" w:color="auto" w:fill="FFFFFF"/>
        <w:spacing w:before="0" w:beforeAutospacing="0" w:after="225" w:afterAutospacing="0"/>
        <w:ind w:firstLine="567"/>
        <w:jc w:val="both"/>
        <w:textAlignment w:val="baseline"/>
        <w:rPr>
          <w:rFonts w:ascii="ProbaPro" w:hAnsi="ProbaPro"/>
          <w:color w:val="000000"/>
          <w:sz w:val="27"/>
          <w:szCs w:val="27"/>
        </w:rPr>
      </w:pPr>
      <w:r>
        <w:rPr>
          <w:rFonts w:ascii="ProbaPro" w:hAnsi="ProbaPro"/>
          <w:color w:val="000000"/>
          <w:sz w:val="27"/>
          <w:szCs w:val="27"/>
        </w:rPr>
        <w:t>6.1.</w:t>
      </w:r>
      <w:r w:rsidR="00EC2281">
        <w:rPr>
          <w:rFonts w:ascii="ProbaPro" w:hAnsi="ProbaPro"/>
          <w:color w:val="000000"/>
          <w:sz w:val="27"/>
          <w:szCs w:val="27"/>
        </w:rPr>
        <w:t xml:space="preserve"> у </w:t>
      </w:r>
      <w:r w:rsidR="0079285D">
        <w:rPr>
          <w:rFonts w:ascii="ProbaPro" w:hAnsi="ProbaPro"/>
          <w:color w:val="000000"/>
          <w:sz w:val="27"/>
          <w:szCs w:val="27"/>
        </w:rPr>
        <w:t xml:space="preserve">разі потреби надавати </w:t>
      </w:r>
      <w:r w:rsidR="00C27476">
        <w:rPr>
          <w:rFonts w:ascii="ProbaPro" w:hAnsi="ProbaPro"/>
          <w:color w:val="000000"/>
          <w:sz w:val="27"/>
          <w:szCs w:val="27"/>
        </w:rPr>
        <w:t>міському</w:t>
      </w:r>
      <w:r w:rsidR="00EC2281">
        <w:rPr>
          <w:rFonts w:ascii="ProbaPro" w:hAnsi="ProbaPro"/>
          <w:color w:val="000000"/>
          <w:sz w:val="27"/>
          <w:szCs w:val="27"/>
        </w:rPr>
        <w:t xml:space="preserve"> голові пропозиції щодо створення робочих груп із залученням представників установ та громадських організацій (за згодою їх керівників) з метою ефективної реалізації державної політики із запобігання та протидії домашньому насильству, насильству за ознакою статі та торгівлі людьми;</w:t>
      </w:r>
    </w:p>
    <w:p w:rsidR="00EC2281" w:rsidRDefault="00CE7C5B" w:rsidP="009A540A">
      <w:pPr>
        <w:pStyle w:val="a3"/>
        <w:shd w:val="clear" w:color="auto" w:fill="FFFFFF"/>
        <w:spacing w:before="0" w:beforeAutospacing="0" w:after="225" w:afterAutospacing="0"/>
        <w:ind w:firstLine="567"/>
        <w:jc w:val="both"/>
        <w:textAlignment w:val="baseline"/>
        <w:rPr>
          <w:rFonts w:ascii="ProbaPro" w:hAnsi="ProbaPro"/>
          <w:color w:val="000000"/>
          <w:sz w:val="27"/>
          <w:szCs w:val="27"/>
        </w:rPr>
      </w:pPr>
      <w:r>
        <w:rPr>
          <w:rFonts w:ascii="ProbaPro" w:hAnsi="ProbaPro"/>
          <w:color w:val="000000"/>
          <w:sz w:val="27"/>
          <w:szCs w:val="27"/>
        </w:rPr>
        <w:t>6.2.</w:t>
      </w:r>
      <w:r w:rsidR="00EC2281">
        <w:rPr>
          <w:rFonts w:ascii="ProbaPro" w:hAnsi="ProbaPro"/>
          <w:color w:val="000000"/>
          <w:sz w:val="27"/>
          <w:szCs w:val="27"/>
        </w:rPr>
        <w:t xml:space="preserve"> одержувати в установленому порядку інформаційні та аналітичні матеріали, необхідні для виконання покладених на неї завдань;</w:t>
      </w:r>
    </w:p>
    <w:p w:rsidR="00EC2281" w:rsidRDefault="00EC2281" w:rsidP="009A540A">
      <w:pPr>
        <w:pStyle w:val="a3"/>
        <w:shd w:val="clear" w:color="auto" w:fill="FFFFFF"/>
        <w:spacing w:before="0" w:beforeAutospacing="0" w:after="225" w:afterAutospacing="0"/>
        <w:ind w:firstLine="567"/>
        <w:jc w:val="both"/>
        <w:textAlignment w:val="baseline"/>
        <w:rPr>
          <w:rFonts w:ascii="ProbaPro" w:hAnsi="ProbaPro"/>
          <w:color w:val="000000"/>
          <w:sz w:val="27"/>
          <w:szCs w:val="27"/>
        </w:rPr>
      </w:pPr>
      <w:r>
        <w:rPr>
          <w:rFonts w:ascii="ProbaPro" w:hAnsi="ProbaPro"/>
          <w:color w:val="000000"/>
          <w:sz w:val="27"/>
          <w:szCs w:val="27"/>
        </w:rPr>
        <w:t>7. Фо</w:t>
      </w:r>
      <w:r w:rsidR="0079285D">
        <w:rPr>
          <w:rFonts w:ascii="ProbaPro" w:hAnsi="ProbaPro"/>
          <w:color w:val="000000"/>
          <w:sz w:val="27"/>
          <w:szCs w:val="27"/>
        </w:rPr>
        <w:t>рмою роботи Ради є засідання,</w:t>
      </w:r>
      <w:r w:rsidR="00380558">
        <w:rPr>
          <w:rFonts w:ascii="ProbaPro" w:hAnsi="ProbaPro"/>
          <w:color w:val="000000"/>
          <w:sz w:val="27"/>
          <w:szCs w:val="27"/>
        </w:rPr>
        <w:t xml:space="preserve"> </w:t>
      </w:r>
      <w:r w:rsidR="0079285D">
        <w:rPr>
          <w:rFonts w:ascii="ProbaPro" w:hAnsi="ProbaPro"/>
          <w:color w:val="000000"/>
          <w:sz w:val="27"/>
          <w:szCs w:val="27"/>
          <w:shd w:val="clear" w:color="auto" w:fill="FFFFFF"/>
        </w:rPr>
        <w:t xml:space="preserve">які проводяться </w:t>
      </w:r>
      <w:r w:rsidR="00C27476">
        <w:rPr>
          <w:rFonts w:ascii="ProbaPro" w:hAnsi="ProbaPro"/>
          <w:color w:val="000000"/>
          <w:sz w:val="27"/>
          <w:szCs w:val="27"/>
          <w:shd w:val="clear" w:color="auto" w:fill="FFFFFF"/>
        </w:rPr>
        <w:t>відповідно до плану роботи, який затверджує голова Ради, але не рідше одного разу на квартал та за потреби</w:t>
      </w:r>
      <w:r>
        <w:rPr>
          <w:rFonts w:ascii="ProbaPro" w:hAnsi="ProbaPro"/>
          <w:color w:val="000000"/>
          <w:sz w:val="27"/>
          <w:szCs w:val="27"/>
        </w:rPr>
        <w:t>.</w:t>
      </w:r>
    </w:p>
    <w:p w:rsidR="00EC2281" w:rsidRDefault="00EC2281" w:rsidP="009A540A">
      <w:pPr>
        <w:pStyle w:val="a3"/>
        <w:shd w:val="clear" w:color="auto" w:fill="FFFFFF"/>
        <w:spacing w:before="0" w:beforeAutospacing="0" w:after="225" w:afterAutospacing="0"/>
        <w:ind w:firstLine="567"/>
        <w:jc w:val="both"/>
        <w:textAlignment w:val="baseline"/>
        <w:rPr>
          <w:rFonts w:ascii="ProbaPro" w:hAnsi="ProbaPro"/>
          <w:color w:val="000000"/>
          <w:sz w:val="27"/>
          <w:szCs w:val="27"/>
        </w:rPr>
      </w:pPr>
      <w:r>
        <w:rPr>
          <w:rFonts w:ascii="ProbaPro" w:hAnsi="ProbaPro"/>
          <w:color w:val="000000"/>
          <w:sz w:val="27"/>
          <w:szCs w:val="27"/>
        </w:rPr>
        <w:t>8. Засідання Ради веде голова, а в разі його відсутності – заступник голови. Засідання є правомочним, якщо на ньому присутні не менше половини членів Ради.</w:t>
      </w:r>
    </w:p>
    <w:p w:rsidR="00EC2A84" w:rsidRDefault="00EC2281" w:rsidP="00EC2A84">
      <w:pPr>
        <w:pStyle w:val="a3"/>
        <w:shd w:val="clear" w:color="auto" w:fill="FFFFFF"/>
        <w:spacing w:before="0" w:beforeAutospacing="0" w:after="225" w:afterAutospacing="0"/>
        <w:ind w:firstLine="567"/>
        <w:jc w:val="both"/>
        <w:textAlignment w:val="baseline"/>
        <w:rPr>
          <w:rFonts w:ascii="ProbaPro" w:hAnsi="ProbaPro"/>
          <w:color w:val="000000"/>
          <w:sz w:val="27"/>
          <w:szCs w:val="27"/>
        </w:rPr>
      </w:pPr>
      <w:r>
        <w:rPr>
          <w:rFonts w:ascii="ProbaPro" w:hAnsi="ProbaPro"/>
          <w:color w:val="000000"/>
          <w:sz w:val="27"/>
          <w:szCs w:val="27"/>
        </w:rPr>
        <w:t>9. Рішення Ради приймається відкритим голосуванням простою більшістю голосів її членів, присутніх на засіданні. У разі рівного розподілу голосів вирішальним є голос головуючого на засіданні.</w:t>
      </w:r>
    </w:p>
    <w:p w:rsidR="00D024C3" w:rsidRPr="00EC2A84" w:rsidRDefault="00EC2A84" w:rsidP="00EC2A84">
      <w:pPr>
        <w:pStyle w:val="a3"/>
        <w:shd w:val="clear" w:color="auto" w:fill="FFFFFF"/>
        <w:spacing w:before="0" w:beforeAutospacing="0" w:after="225" w:afterAutospacing="0"/>
        <w:ind w:firstLine="567"/>
        <w:jc w:val="both"/>
        <w:textAlignment w:val="baseline"/>
        <w:rPr>
          <w:rFonts w:ascii="ProbaPro" w:hAnsi="ProbaPro"/>
          <w:color w:val="000000"/>
          <w:sz w:val="27"/>
          <w:szCs w:val="27"/>
        </w:rPr>
      </w:pPr>
      <w:r>
        <w:rPr>
          <w:rFonts w:ascii="ProbaPro" w:hAnsi="ProbaPro"/>
          <w:color w:val="000000"/>
          <w:sz w:val="27"/>
          <w:szCs w:val="27"/>
        </w:rPr>
        <w:t xml:space="preserve">10. </w:t>
      </w:r>
      <w:r w:rsidR="00D024C3" w:rsidRPr="00D024C3">
        <w:rPr>
          <w:rFonts w:ascii="ProbaPro" w:hAnsi="ProbaPro"/>
          <w:color w:val="000000"/>
          <w:sz w:val="27"/>
          <w:szCs w:val="27"/>
        </w:rPr>
        <w:t>Для участі у засіданнях Ради можуть запрошуватися посадові особи  місцевого самоврядування, підприємств, установ та організацій незалежно від форми власності</w:t>
      </w:r>
      <w:bookmarkStart w:id="1" w:name="47"/>
      <w:bookmarkEnd w:id="1"/>
      <w:r>
        <w:rPr>
          <w:rFonts w:ascii="ProbaPro" w:hAnsi="ProbaPro"/>
          <w:color w:val="000000"/>
          <w:sz w:val="27"/>
          <w:szCs w:val="27"/>
        </w:rPr>
        <w:t>,</w:t>
      </w:r>
      <w:r w:rsidRPr="00EC2A84">
        <w:rPr>
          <w:rFonts w:ascii="ProbaPro" w:hAnsi="ProbaPro"/>
          <w:color w:val="000000"/>
          <w:sz w:val="27"/>
          <w:szCs w:val="27"/>
        </w:rPr>
        <w:t xml:space="preserve"> </w:t>
      </w:r>
      <w:r>
        <w:rPr>
          <w:rFonts w:ascii="ProbaPro" w:hAnsi="ProbaPro"/>
          <w:color w:val="000000"/>
          <w:sz w:val="27"/>
          <w:szCs w:val="27"/>
        </w:rPr>
        <w:t>до компетенції яких входить вирішення питань із запобігання та протидії домашньому насильству і насильству за ознакою статі.</w:t>
      </w:r>
    </w:p>
    <w:p w:rsidR="001F3533" w:rsidRDefault="00EC2281" w:rsidP="009A540A">
      <w:pPr>
        <w:pStyle w:val="a3"/>
        <w:shd w:val="clear" w:color="auto" w:fill="FFFFFF"/>
        <w:spacing w:before="0" w:beforeAutospacing="0" w:after="225" w:afterAutospacing="0"/>
        <w:ind w:firstLine="567"/>
        <w:jc w:val="both"/>
        <w:textAlignment w:val="baseline"/>
        <w:rPr>
          <w:rFonts w:ascii="ProbaPro" w:hAnsi="ProbaPro"/>
          <w:color w:val="000000"/>
          <w:sz w:val="27"/>
          <w:szCs w:val="27"/>
          <w:shd w:val="clear" w:color="auto" w:fill="FFFFFF"/>
        </w:rPr>
      </w:pPr>
      <w:r>
        <w:rPr>
          <w:rFonts w:ascii="ProbaPro" w:hAnsi="ProbaPro"/>
          <w:color w:val="000000"/>
          <w:sz w:val="27"/>
          <w:szCs w:val="27"/>
        </w:rPr>
        <w:t>1</w:t>
      </w:r>
      <w:r w:rsidR="00D024C3">
        <w:rPr>
          <w:rFonts w:ascii="ProbaPro" w:hAnsi="ProbaPro"/>
          <w:color w:val="000000"/>
          <w:sz w:val="27"/>
          <w:szCs w:val="27"/>
        </w:rPr>
        <w:t>1</w:t>
      </w:r>
      <w:r>
        <w:rPr>
          <w:rFonts w:ascii="ProbaPro" w:hAnsi="ProbaPro"/>
          <w:color w:val="000000"/>
          <w:sz w:val="27"/>
          <w:szCs w:val="27"/>
        </w:rPr>
        <w:t xml:space="preserve">. Рішення Ради мають рекомендаційний характер і можуть бути реалізовані шляхом прийняття відповідних доручень або розпоряджень </w:t>
      </w:r>
      <w:r w:rsidR="005F4F61">
        <w:rPr>
          <w:rFonts w:ascii="ProbaPro" w:hAnsi="ProbaPro"/>
          <w:color w:val="000000"/>
          <w:sz w:val="27"/>
          <w:szCs w:val="27"/>
        </w:rPr>
        <w:t>міського</w:t>
      </w:r>
      <w:r w:rsidR="00644D78">
        <w:rPr>
          <w:rFonts w:ascii="ProbaPro" w:hAnsi="ProbaPro"/>
          <w:color w:val="000000"/>
          <w:sz w:val="27"/>
          <w:szCs w:val="27"/>
        </w:rPr>
        <w:t xml:space="preserve"> голови, проекти яких </w:t>
      </w:r>
      <w:r w:rsidR="00644D78">
        <w:rPr>
          <w:rFonts w:ascii="ProbaPro" w:hAnsi="ProbaPro"/>
          <w:color w:val="000000"/>
          <w:sz w:val="27"/>
          <w:szCs w:val="27"/>
          <w:shd w:val="clear" w:color="auto" w:fill="FFFFFF"/>
        </w:rPr>
        <w:t xml:space="preserve">вносить комунальна установа </w:t>
      </w:r>
      <w:r w:rsidR="00644D78">
        <w:rPr>
          <w:rFonts w:ascii="ProbaPro" w:hAnsi="ProbaPro" w:hint="eastAsia"/>
          <w:color w:val="000000"/>
          <w:sz w:val="27"/>
          <w:szCs w:val="27"/>
          <w:shd w:val="clear" w:color="auto" w:fill="FFFFFF"/>
        </w:rPr>
        <w:t>«</w:t>
      </w:r>
      <w:r w:rsidR="00644D78">
        <w:rPr>
          <w:rFonts w:ascii="ProbaPro" w:hAnsi="ProbaPro"/>
          <w:color w:val="000000"/>
          <w:sz w:val="27"/>
          <w:szCs w:val="27"/>
          <w:shd w:val="clear" w:color="auto" w:fill="FFFFFF"/>
        </w:rPr>
        <w:t>Центр надання соціальних послуг Городоцької міської ради</w:t>
      </w:r>
      <w:r w:rsidR="00644D78">
        <w:rPr>
          <w:rFonts w:ascii="ProbaPro" w:hAnsi="ProbaPro" w:hint="eastAsia"/>
          <w:color w:val="000000"/>
          <w:sz w:val="27"/>
          <w:szCs w:val="27"/>
          <w:shd w:val="clear" w:color="auto" w:fill="FFFFFF"/>
        </w:rPr>
        <w:t>»</w:t>
      </w:r>
      <w:r w:rsidR="00644D78">
        <w:rPr>
          <w:rFonts w:ascii="ProbaPro" w:hAnsi="ProbaPro"/>
          <w:color w:val="000000"/>
          <w:sz w:val="27"/>
          <w:szCs w:val="27"/>
          <w:shd w:val="clear" w:color="auto" w:fill="FFFFFF"/>
        </w:rPr>
        <w:t>.</w:t>
      </w:r>
    </w:p>
    <w:p w:rsidR="00EC2281" w:rsidRDefault="001F3533" w:rsidP="009A540A">
      <w:pPr>
        <w:pStyle w:val="a3"/>
        <w:shd w:val="clear" w:color="auto" w:fill="FFFFFF"/>
        <w:spacing w:before="0" w:beforeAutospacing="0" w:after="225" w:afterAutospacing="0"/>
        <w:ind w:firstLine="567"/>
        <w:jc w:val="both"/>
        <w:textAlignment w:val="baseline"/>
        <w:rPr>
          <w:rFonts w:ascii="ProbaPro" w:hAnsi="ProbaPro"/>
          <w:color w:val="000000"/>
          <w:sz w:val="27"/>
          <w:szCs w:val="27"/>
        </w:rPr>
      </w:pPr>
      <w:r>
        <w:rPr>
          <w:rFonts w:ascii="ProbaPro" w:hAnsi="ProbaPro"/>
          <w:color w:val="000000"/>
          <w:sz w:val="27"/>
          <w:szCs w:val="27"/>
        </w:rPr>
        <w:t>1</w:t>
      </w:r>
      <w:r w:rsidR="00D024C3">
        <w:rPr>
          <w:rFonts w:ascii="ProbaPro" w:hAnsi="ProbaPro"/>
          <w:color w:val="000000"/>
          <w:sz w:val="27"/>
          <w:szCs w:val="27"/>
        </w:rPr>
        <w:t>3</w:t>
      </w:r>
      <w:r>
        <w:rPr>
          <w:rFonts w:ascii="ProbaPro" w:hAnsi="ProbaPro"/>
          <w:color w:val="000000"/>
          <w:sz w:val="27"/>
          <w:szCs w:val="27"/>
        </w:rPr>
        <w:t xml:space="preserve">. Організаційно </w:t>
      </w:r>
      <w:r w:rsidR="00EC2281">
        <w:rPr>
          <w:rFonts w:ascii="ProbaPro" w:hAnsi="ProbaPro"/>
          <w:color w:val="000000"/>
          <w:sz w:val="27"/>
          <w:szCs w:val="27"/>
        </w:rPr>
        <w:t xml:space="preserve">- технічне забезпечення роботи Ради здійснює </w:t>
      </w:r>
      <w:r w:rsidR="00644D78">
        <w:rPr>
          <w:rFonts w:ascii="ProbaPro" w:hAnsi="ProbaPro"/>
          <w:color w:val="000000"/>
          <w:sz w:val="27"/>
          <w:szCs w:val="27"/>
        </w:rPr>
        <w:t>к</w:t>
      </w:r>
      <w:r w:rsidR="00380558">
        <w:rPr>
          <w:rFonts w:ascii="ProbaPro" w:hAnsi="ProbaPro"/>
          <w:color w:val="000000"/>
          <w:sz w:val="27"/>
          <w:szCs w:val="27"/>
        </w:rPr>
        <w:t xml:space="preserve">омунальна установа </w:t>
      </w:r>
      <w:r>
        <w:rPr>
          <w:rFonts w:ascii="ProbaPro" w:hAnsi="ProbaPro" w:hint="eastAsia"/>
          <w:color w:val="000000"/>
          <w:sz w:val="27"/>
          <w:szCs w:val="27"/>
          <w:shd w:val="clear" w:color="auto" w:fill="FFFFFF"/>
        </w:rPr>
        <w:t>«</w:t>
      </w:r>
      <w:r>
        <w:rPr>
          <w:rFonts w:ascii="ProbaPro" w:hAnsi="ProbaPro"/>
          <w:color w:val="000000"/>
          <w:sz w:val="27"/>
          <w:szCs w:val="27"/>
          <w:shd w:val="clear" w:color="auto" w:fill="FFFFFF"/>
        </w:rPr>
        <w:t xml:space="preserve">Центр надання соціальних послуг </w:t>
      </w:r>
      <w:r w:rsidR="005F4F61">
        <w:rPr>
          <w:rFonts w:ascii="ProbaPro" w:hAnsi="ProbaPro"/>
          <w:color w:val="000000"/>
          <w:sz w:val="27"/>
          <w:szCs w:val="27"/>
          <w:shd w:val="clear" w:color="auto" w:fill="FFFFFF"/>
        </w:rPr>
        <w:t>Городоцької міської ради</w:t>
      </w:r>
      <w:r>
        <w:rPr>
          <w:rFonts w:ascii="ProbaPro" w:hAnsi="ProbaPro" w:hint="eastAsia"/>
          <w:color w:val="000000"/>
          <w:sz w:val="27"/>
          <w:szCs w:val="27"/>
          <w:shd w:val="clear" w:color="auto" w:fill="FFFFFF"/>
        </w:rPr>
        <w:t>»</w:t>
      </w:r>
      <w:r w:rsidR="00CE7C5B">
        <w:rPr>
          <w:rFonts w:ascii="ProbaPro" w:hAnsi="ProbaPro"/>
          <w:color w:val="000000"/>
          <w:sz w:val="27"/>
          <w:szCs w:val="27"/>
          <w:shd w:val="clear" w:color="auto" w:fill="FFFFFF"/>
        </w:rPr>
        <w:t>.</w:t>
      </w:r>
    </w:p>
    <w:p w:rsidR="00EC2281" w:rsidRDefault="00EC2281" w:rsidP="009A540A">
      <w:pPr>
        <w:pStyle w:val="a3"/>
        <w:shd w:val="clear" w:color="auto" w:fill="FFFFFF"/>
        <w:spacing w:before="0" w:beforeAutospacing="0" w:after="0" w:afterAutospacing="0"/>
        <w:ind w:firstLine="567"/>
        <w:jc w:val="both"/>
        <w:textAlignment w:val="baseline"/>
        <w:rPr>
          <w:rStyle w:val="a4"/>
          <w:rFonts w:ascii="ProbaPro" w:hAnsi="ProbaPro"/>
          <w:color w:val="000000"/>
          <w:sz w:val="27"/>
          <w:szCs w:val="27"/>
          <w:bdr w:val="none" w:sz="0" w:space="0" w:color="auto" w:frame="1"/>
        </w:rPr>
      </w:pPr>
    </w:p>
    <w:p w:rsidR="009E303B" w:rsidRDefault="009E303B" w:rsidP="009A540A">
      <w:pPr>
        <w:pStyle w:val="a3"/>
        <w:shd w:val="clear" w:color="auto" w:fill="FFFFFF"/>
        <w:spacing w:before="0" w:beforeAutospacing="0" w:after="0" w:afterAutospacing="0"/>
        <w:ind w:firstLine="567"/>
        <w:jc w:val="both"/>
        <w:textAlignment w:val="baseline"/>
        <w:rPr>
          <w:rStyle w:val="a4"/>
          <w:rFonts w:ascii="ProbaPro" w:hAnsi="ProbaPro"/>
          <w:color w:val="000000"/>
          <w:sz w:val="27"/>
          <w:szCs w:val="27"/>
          <w:bdr w:val="none" w:sz="0" w:space="0" w:color="auto" w:frame="1"/>
        </w:rPr>
      </w:pPr>
    </w:p>
    <w:p w:rsidR="0051119C" w:rsidRDefault="0051119C" w:rsidP="009A540A">
      <w:pPr>
        <w:pStyle w:val="a3"/>
        <w:shd w:val="clear" w:color="auto" w:fill="FFFFFF"/>
        <w:spacing w:before="0" w:beforeAutospacing="0" w:after="0" w:afterAutospacing="0"/>
        <w:ind w:firstLine="567"/>
        <w:jc w:val="both"/>
        <w:textAlignment w:val="baseline"/>
        <w:rPr>
          <w:rStyle w:val="a4"/>
          <w:rFonts w:ascii="ProbaPro" w:hAnsi="ProbaPro"/>
          <w:color w:val="000000"/>
          <w:sz w:val="27"/>
          <w:szCs w:val="27"/>
          <w:bdr w:val="none" w:sz="0" w:space="0" w:color="auto" w:frame="1"/>
        </w:rPr>
      </w:pPr>
    </w:p>
    <w:p w:rsidR="00EC2281" w:rsidRPr="0051119C" w:rsidRDefault="00EC2281" w:rsidP="009A540A">
      <w:pPr>
        <w:pStyle w:val="a3"/>
        <w:shd w:val="clear" w:color="auto" w:fill="FFFFFF"/>
        <w:spacing w:before="0" w:beforeAutospacing="0" w:after="0" w:afterAutospacing="0"/>
        <w:ind w:firstLine="567"/>
        <w:jc w:val="both"/>
        <w:textAlignment w:val="baseline"/>
        <w:rPr>
          <w:color w:val="000000"/>
          <w:sz w:val="28"/>
          <w:szCs w:val="28"/>
        </w:rPr>
      </w:pPr>
      <w:r w:rsidRPr="0051119C">
        <w:rPr>
          <w:rStyle w:val="a4"/>
          <w:color w:val="000000"/>
          <w:sz w:val="28"/>
          <w:szCs w:val="28"/>
          <w:bdr w:val="none" w:sz="0" w:space="0" w:color="auto" w:frame="1"/>
        </w:rPr>
        <w:t xml:space="preserve">Секретар виконкому                     </w:t>
      </w:r>
      <w:r w:rsidR="00644D78" w:rsidRPr="0051119C">
        <w:rPr>
          <w:rStyle w:val="a4"/>
          <w:color w:val="000000"/>
          <w:sz w:val="28"/>
          <w:szCs w:val="28"/>
          <w:bdr w:val="none" w:sz="0" w:space="0" w:color="auto" w:frame="1"/>
        </w:rPr>
        <w:t xml:space="preserve">   </w:t>
      </w:r>
      <w:r w:rsidRPr="0051119C">
        <w:rPr>
          <w:rStyle w:val="a4"/>
          <w:color w:val="000000"/>
          <w:sz w:val="28"/>
          <w:szCs w:val="28"/>
          <w:bdr w:val="none" w:sz="0" w:space="0" w:color="auto" w:frame="1"/>
        </w:rPr>
        <w:t>                   </w:t>
      </w:r>
      <w:r w:rsidR="00644D78" w:rsidRPr="0051119C">
        <w:rPr>
          <w:rStyle w:val="a4"/>
          <w:color w:val="000000"/>
          <w:sz w:val="28"/>
          <w:szCs w:val="28"/>
          <w:bdr w:val="none" w:sz="0" w:space="0" w:color="auto" w:frame="1"/>
        </w:rPr>
        <w:t xml:space="preserve">         </w:t>
      </w:r>
      <w:proofErr w:type="spellStart"/>
      <w:r w:rsidR="00644D78" w:rsidRPr="0051119C">
        <w:rPr>
          <w:rStyle w:val="a4"/>
          <w:color w:val="000000"/>
          <w:sz w:val="28"/>
          <w:szCs w:val="28"/>
          <w:bdr w:val="none" w:sz="0" w:space="0" w:color="auto" w:frame="1"/>
        </w:rPr>
        <w:t>Б.Степаняк</w:t>
      </w:r>
      <w:proofErr w:type="spellEnd"/>
    </w:p>
    <w:p w:rsidR="002721ED" w:rsidRDefault="00644D78" w:rsidP="009A540A">
      <w:pPr>
        <w:ind w:firstLine="567"/>
        <w:jc w:val="both"/>
      </w:pPr>
      <w:r>
        <w:t xml:space="preserve">  </w:t>
      </w:r>
    </w:p>
    <w:p w:rsidR="009F0DBF" w:rsidRDefault="009F0DBF" w:rsidP="00EC2281">
      <w:pPr>
        <w:jc w:val="both"/>
      </w:pPr>
    </w:p>
    <w:p w:rsidR="009F0DBF" w:rsidRDefault="009F0DBF" w:rsidP="00380558">
      <w:pPr>
        <w:shd w:val="clear" w:color="auto" w:fill="FFFFFF"/>
        <w:spacing w:after="0" w:line="240" w:lineRule="auto"/>
        <w:jc w:val="right"/>
        <w:textAlignment w:val="baseline"/>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F0DBF" w:rsidTr="00625CCC">
        <w:trPr>
          <w:trHeight w:val="1273"/>
        </w:trPr>
        <w:tc>
          <w:tcPr>
            <w:tcW w:w="4927" w:type="dxa"/>
          </w:tcPr>
          <w:p w:rsidR="009F0DBF" w:rsidRDefault="009F0DBF" w:rsidP="008B1127">
            <w:pPr>
              <w:pStyle w:val="a3"/>
              <w:shd w:val="clear" w:color="auto" w:fill="FFFFFF"/>
              <w:spacing w:before="0" w:beforeAutospacing="0" w:after="0" w:afterAutospacing="0" w:line="276" w:lineRule="auto"/>
              <w:textAlignment w:val="baseline"/>
              <w:rPr>
                <w:rStyle w:val="a4"/>
                <w:rFonts w:ascii="ProbaPro" w:hAnsi="ProbaPro"/>
                <w:b w:val="0"/>
                <w:bCs w:val="0"/>
                <w:color w:val="000000"/>
                <w:sz w:val="22"/>
                <w:szCs w:val="22"/>
                <w:bdr w:val="none" w:sz="0" w:space="0" w:color="auto" w:frame="1"/>
              </w:rPr>
            </w:pPr>
            <w:r w:rsidRPr="00C151AA">
              <w:rPr>
                <w:rStyle w:val="a4"/>
                <w:rFonts w:ascii="ProbaPro" w:hAnsi="ProbaPro"/>
                <w:b w:val="0"/>
                <w:bCs w:val="0"/>
                <w:color w:val="000000"/>
                <w:sz w:val="22"/>
                <w:szCs w:val="22"/>
                <w:bdr w:val="none" w:sz="0" w:space="0" w:color="auto" w:frame="1"/>
              </w:rPr>
              <w:t>Додаток</w:t>
            </w:r>
            <w:r w:rsidR="009668DB">
              <w:rPr>
                <w:rStyle w:val="a4"/>
                <w:rFonts w:ascii="ProbaPro" w:hAnsi="ProbaPro"/>
                <w:b w:val="0"/>
                <w:bCs w:val="0"/>
                <w:color w:val="000000"/>
                <w:sz w:val="22"/>
                <w:szCs w:val="22"/>
                <w:bdr w:val="none" w:sz="0" w:space="0" w:color="auto" w:frame="1"/>
              </w:rPr>
              <w:t xml:space="preserve"> 1</w:t>
            </w:r>
            <w:r>
              <w:rPr>
                <w:rStyle w:val="a4"/>
                <w:rFonts w:ascii="ProbaPro" w:hAnsi="ProbaPro"/>
                <w:b w:val="0"/>
                <w:bCs w:val="0"/>
                <w:color w:val="000000"/>
                <w:sz w:val="22"/>
                <w:szCs w:val="22"/>
                <w:bdr w:val="none" w:sz="0" w:space="0" w:color="auto" w:frame="1"/>
              </w:rPr>
              <w:t xml:space="preserve">                   </w:t>
            </w:r>
          </w:p>
          <w:p w:rsidR="009F0DBF" w:rsidRDefault="009F0DBF" w:rsidP="008B1127">
            <w:pPr>
              <w:pStyle w:val="a3"/>
              <w:shd w:val="clear" w:color="auto" w:fill="FFFFFF"/>
              <w:spacing w:before="0" w:beforeAutospacing="0" w:after="0" w:afterAutospacing="0" w:line="276" w:lineRule="auto"/>
              <w:textAlignment w:val="baseline"/>
              <w:rPr>
                <w:rStyle w:val="a4"/>
                <w:rFonts w:ascii="ProbaPro" w:hAnsi="ProbaPro"/>
                <w:b w:val="0"/>
                <w:bCs w:val="0"/>
                <w:color w:val="000000"/>
                <w:sz w:val="22"/>
                <w:szCs w:val="22"/>
                <w:bdr w:val="none" w:sz="0" w:space="0" w:color="auto" w:frame="1"/>
              </w:rPr>
            </w:pPr>
            <w:r w:rsidRPr="00C151AA">
              <w:rPr>
                <w:rStyle w:val="a4"/>
                <w:rFonts w:ascii="ProbaPro" w:hAnsi="ProbaPro"/>
                <w:b w:val="0"/>
                <w:bCs w:val="0"/>
                <w:color w:val="000000"/>
                <w:sz w:val="22"/>
                <w:szCs w:val="22"/>
                <w:bdr w:val="none" w:sz="0" w:space="0" w:color="auto" w:frame="1"/>
              </w:rPr>
              <w:t>до рішення виконавчого комітету</w:t>
            </w:r>
          </w:p>
          <w:p w:rsidR="009F0DBF" w:rsidRPr="00C151AA" w:rsidRDefault="009F0DBF" w:rsidP="008B1127">
            <w:pPr>
              <w:pStyle w:val="a3"/>
              <w:shd w:val="clear" w:color="auto" w:fill="FFFFFF"/>
              <w:spacing w:before="0" w:beforeAutospacing="0" w:after="0" w:afterAutospacing="0" w:line="276" w:lineRule="auto"/>
              <w:textAlignment w:val="baseline"/>
              <w:rPr>
                <w:rStyle w:val="a4"/>
                <w:rFonts w:ascii="ProbaPro" w:hAnsi="ProbaPro"/>
                <w:b w:val="0"/>
                <w:bCs w:val="0"/>
                <w:color w:val="000000"/>
                <w:sz w:val="22"/>
                <w:szCs w:val="22"/>
                <w:bdr w:val="none" w:sz="0" w:space="0" w:color="auto" w:frame="1"/>
              </w:rPr>
            </w:pPr>
            <w:r>
              <w:rPr>
                <w:rStyle w:val="a4"/>
                <w:rFonts w:ascii="ProbaPro" w:hAnsi="ProbaPro"/>
                <w:b w:val="0"/>
                <w:bCs w:val="0"/>
                <w:color w:val="000000"/>
                <w:sz w:val="22"/>
                <w:szCs w:val="22"/>
                <w:bdr w:val="none" w:sz="0" w:space="0" w:color="auto" w:frame="1"/>
              </w:rPr>
              <w:t>Городоцької міської ради</w:t>
            </w:r>
          </w:p>
          <w:p w:rsidR="009F0DBF" w:rsidRDefault="006F7E75" w:rsidP="008B1127">
            <w:pPr>
              <w:pStyle w:val="a3"/>
              <w:spacing w:before="0" w:beforeAutospacing="0" w:after="0" w:afterAutospacing="0" w:line="276" w:lineRule="auto"/>
              <w:textAlignment w:val="baseline"/>
              <w:rPr>
                <w:rStyle w:val="a4"/>
                <w:rFonts w:ascii="ProbaPro" w:hAnsi="ProbaPro"/>
                <w:b w:val="0"/>
                <w:bCs w:val="0"/>
                <w:color w:val="000000"/>
                <w:sz w:val="22"/>
                <w:szCs w:val="22"/>
                <w:bdr w:val="none" w:sz="0" w:space="0" w:color="auto" w:frame="1"/>
              </w:rPr>
            </w:pPr>
            <w:r w:rsidRPr="00C151AA">
              <w:rPr>
                <w:rStyle w:val="a4"/>
                <w:rFonts w:ascii="ProbaPro" w:hAnsi="ProbaPro"/>
                <w:b w:val="0"/>
                <w:bCs w:val="0"/>
                <w:color w:val="000000"/>
                <w:sz w:val="22"/>
                <w:szCs w:val="22"/>
                <w:bdr w:val="none" w:sz="0" w:space="0" w:color="auto" w:frame="1"/>
              </w:rPr>
              <w:t xml:space="preserve">від </w:t>
            </w:r>
            <w:r>
              <w:rPr>
                <w:rStyle w:val="a4"/>
                <w:rFonts w:ascii="ProbaPro" w:hAnsi="ProbaPro"/>
                <w:b w:val="0"/>
                <w:bCs w:val="0"/>
                <w:color w:val="000000"/>
                <w:sz w:val="22"/>
                <w:szCs w:val="22"/>
                <w:bdr w:val="none" w:sz="0" w:space="0" w:color="auto" w:frame="1"/>
              </w:rPr>
              <w:softHyphen/>
            </w:r>
            <w:r>
              <w:rPr>
                <w:rStyle w:val="a4"/>
                <w:rFonts w:ascii="ProbaPro" w:hAnsi="ProbaPro"/>
                <w:b w:val="0"/>
                <w:bCs w:val="0"/>
                <w:color w:val="000000"/>
                <w:sz w:val="22"/>
                <w:szCs w:val="22"/>
                <w:bdr w:val="none" w:sz="0" w:space="0" w:color="auto" w:frame="1"/>
              </w:rPr>
              <w:softHyphen/>
              <w:t xml:space="preserve"> </w:t>
            </w:r>
            <w:r>
              <w:rPr>
                <w:rStyle w:val="a4"/>
                <w:rFonts w:ascii="ProbaPro" w:hAnsi="ProbaPro"/>
                <w:color w:val="000000"/>
                <w:bdr w:val="none" w:sz="0" w:space="0" w:color="auto" w:frame="1"/>
              </w:rPr>
              <w:t xml:space="preserve">24.02.2022 р. </w:t>
            </w:r>
            <w:r>
              <w:rPr>
                <w:rStyle w:val="a4"/>
                <w:rFonts w:ascii="ProbaPro" w:hAnsi="ProbaPro"/>
                <w:b w:val="0"/>
                <w:bCs w:val="0"/>
                <w:color w:val="000000"/>
                <w:sz w:val="22"/>
                <w:szCs w:val="22"/>
                <w:bdr w:val="none" w:sz="0" w:space="0" w:color="auto" w:frame="1"/>
              </w:rPr>
              <w:t xml:space="preserve">№ </w:t>
            </w:r>
            <w:r>
              <w:rPr>
                <w:rStyle w:val="a4"/>
                <w:rFonts w:ascii="ProbaPro" w:hAnsi="ProbaPro"/>
                <w:color w:val="000000"/>
                <w:bdr w:val="none" w:sz="0" w:space="0" w:color="auto" w:frame="1"/>
              </w:rPr>
              <w:t>27</w:t>
            </w:r>
          </w:p>
        </w:tc>
        <w:tc>
          <w:tcPr>
            <w:tcW w:w="4928" w:type="dxa"/>
          </w:tcPr>
          <w:p w:rsidR="009F0DBF" w:rsidRDefault="009F0DBF" w:rsidP="008B1127">
            <w:pPr>
              <w:pStyle w:val="a3"/>
              <w:shd w:val="clear" w:color="auto" w:fill="FFFFFF"/>
              <w:spacing w:before="0" w:beforeAutospacing="0" w:after="0" w:afterAutospacing="0" w:line="276" w:lineRule="auto"/>
              <w:jc w:val="right"/>
              <w:textAlignment w:val="baseline"/>
              <w:rPr>
                <w:rStyle w:val="a4"/>
                <w:rFonts w:ascii="ProbaPro" w:hAnsi="ProbaPro"/>
                <w:b w:val="0"/>
                <w:bCs w:val="0"/>
                <w:color w:val="000000"/>
                <w:sz w:val="22"/>
                <w:szCs w:val="22"/>
                <w:bdr w:val="none" w:sz="0" w:space="0" w:color="auto" w:frame="1"/>
              </w:rPr>
            </w:pPr>
            <w:r>
              <w:rPr>
                <w:rStyle w:val="a4"/>
                <w:rFonts w:ascii="ProbaPro" w:hAnsi="ProbaPro"/>
                <w:b w:val="0"/>
                <w:bCs w:val="0"/>
                <w:color w:val="000000"/>
                <w:sz w:val="22"/>
                <w:szCs w:val="22"/>
                <w:bdr w:val="none" w:sz="0" w:space="0" w:color="auto" w:frame="1"/>
              </w:rPr>
              <w:t>ЗАТВЕРДЖЕНО:</w:t>
            </w:r>
          </w:p>
          <w:p w:rsidR="009F0DBF" w:rsidRDefault="009F0DBF" w:rsidP="008B1127">
            <w:pPr>
              <w:pStyle w:val="a3"/>
              <w:shd w:val="clear" w:color="auto" w:fill="FFFFFF"/>
              <w:spacing w:before="0" w:beforeAutospacing="0" w:after="0" w:afterAutospacing="0" w:line="276" w:lineRule="auto"/>
              <w:jc w:val="right"/>
              <w:textAlignment w:val="baseline"/>
              <w:rPr>
                <w:rStyle w:val="a4"/>
                <w:rFonts w:ascii="ProbaPro" w:hAnsi="ProbaPro"/>
                <w:b w:val="0"/>
                <w:bCs w:val="0"/>
                <w:color w:val="000000"/>
                <w:sz w:val="22"/>
                <w:szCs w:val="22"/>
                <w:bdr w:val="none" w:sz="0" w:space="0" w:color="auto" w:frame="1"/>
              </w:rPr>
            </w:pPr>
            <w:r w:rsidRPr="00C151AA">
              <w:rPr>
                <w:rStyle w:val="a4"/>
                <w:rFonts w:ascii="ProbaPro" w:hAnsi="ProbaPro"/>
                <w:b w:val="0"/>
                <w:bCs w:val="0"/>
                <w:color w:val="000000"/>
                <w:sz w:val="22"/>
                <w:szCs w:val="22"/>
                <w:bdr w:val="none" w:sz="0" w:space="0" w:color="auto" w:frame="1"/>
              </w:rPr>
              <w:t xml:space="preserve"> рішення</w:t>
            </w:r>
            <w:r>
              <w:rPr>
                <w:rStyle w:val="a4"/>
                <w:rFonts w:ascii="ProbaPro" w:hAnsi="ProbaPro"/>
                <w:b w:val="0"/>
                <w:bCs w:val="0"/>
                <w:color w:val="000000"/>
                <w:sz w:val="22"/>
                <w:szCs w:val="22"/>
                <w:bdr w:val="none" w:sz="0" w:space="0" w:color="auto" w:frame="1"/>
              </w:rPr>
              <w:t>м</w:t>
            </w:r>
            <w:r w:rsidRPr="00C151AA">
              <w:rPr>
                <w:rStyle w:val="a4"/>
                <w:rFonts w:ascii="ProbaPro" w:hAnsi="ProbaPro"/>
                <w:b w:val="0"/>
                <w:bCs w:val="0"/>
                <w:color w:val="000000"/>
                <w:sz w:val="22"/>
                <w:szCs w:val="22"/>
                <w:bdr w:val="none" w:sz="0" w:space="0" w:color="auto" w:frame="1"/>
              </w:rPr>
              <w:t xml:space="preserve"> виконавчого комітету</w:t>
            </w:r>
          </w:p>
          <w:p w:rsidR="009F0DBF" w:rsidRPr="00C151AA" w:rsidRDefault="009F0DBF" w:rsidP="008B1127">
            <w:pPr>
              <w:pStyle w:val="a3"/>
              <w:shd w:val="clear" w:color="auto" w:fill="FFFFFF"/>
              <w:spacing w:before="0" w:beforeAutospacing="0" w:after="0" w:afterAutospacing="0" w:line="276" w:lineRule="auto"/>
              <w:jc w:val="right"/>
              <w:textAlignment w:val="baseline"/>
              <w:rPr>
                <w:rStyle w:val="a4"/>
                <w:rFonts w:ascii="ProbaPro" w:hAnsi="ProbaPro"/>
                <w:b w:val="0"/>
                <w:bCs w:val="0"/>
                <w:color w:val="000000"/>
                <w:sz w:val="22"/>
                <w:szCs w:val="22"/>
                <w:bdr w:val="none" w:sz="0" w:space="0" w:color="auto" w:frame="1"/>
              </w:rPr>
            </w:pPr>
            <w:r>
              <w:rPr>
                <w:rStyle w:val="a4"/>
                <w:rFonts w:ascii="ProbaPro" w:hAnsi="ProbaPro"/>
                <w:b w:val="0"/>
                <w:bCs w:val="0"/>
                <w:color w:val="000000"/>
                <w:sz w:val="22"/>
                <w:szCs w:val="22"/>
                <w:bdr w:val="none" w:sz="0" w:space="0" w:color="auto" w:frame="1"/>
              </w:rPr>
              <w:t xml:space="preserve">  Городоцької міської ради</w:t>
            </w:r>
          </w:p>
          <w:p w:rsidR="009F0DBF" w:rsidRDefault="009F0DBF" w:rsidP="009B4EAF">
            <w:pPr>
              <w:pStyle w:val="a3"/>
              <w:shd w:val="clear" w:color="auto" w:fill="FFFFFF"/>
              <w:spacing w:before="0" w:beforeAutospacing="0" w:after="0" w:afterAutospacing="0" w:line="276" w:lineRule="auto"/>
              <w:jc w:val="right"/>
              <w:textAlignment w:val="baseline"/>
              <w:rPr>
                <w:rStyle w:val="a4"/>
                <w:rFonts w:ascii="ProbaPro" w:hAnsi="ProbaPro"/>
                <w:b w:val="0"/>
                <w:bCs w:val="0"/>
                <w:color w:val="000000"/>
                <w:sz w:val="22"/>
                <w:szCs w:val="22"/>
                <w:bdr w:val="none" w:sz="0" w:space="0" w:color="auto" w:frame="1"/>
              </w:rPr>
            </w:pPr>
            <w:r>
              <w:rPr>
                <w:rStyle w:val="a4"/>
                <w:rFonts w:ascii="ProbaPro" w:hAnsi="ProbaPro"/>
                <w:b w:val="0"/>
                <w:bCs w:val="0"/>
                <w:color w:val="000000"/>
                <w:sz w:val="22"/>
                <w:szCs w:val="22"/>
                <w:bdr w:val="none" w:sz="0" w:space="0" w:color="auto" w:frame="1"/>
              </w:rPr>
              <w:t xml:space="preserve"> </w:t>
            </w:r>
            <w:r w:rsidRPr="00C151AA">
              <w:rPr>
                <w:rStyle w:val="a4"/>
                <w:rFonts w:ascii="ProbaPro" w:hAnsi="ProbaPro"/>
                <w:b w:val="0"/>
                <w:bCs w:val="0"/>
                <w:color w:val="000000"/>
                <w:sz w:val="22"/>
                <w:szCs w:val="22"/>
                <w:bdr w:val="none" w:sz="0" w:space="0" w:color="auto" w:frame="1"/>
              </w:rPr>
              <w:t xml:space="preserve"> </w:t>
            </w:r>
            <w:r w:rsidR="006F7E75" w:rsidRPr="00C151AA">
              <w:rPr>
                <w:rStyle w:val="a4"/>
                <w:rFonts w:ascii="ProbaPro" w:hAnsi="ProbaPro"/>
                <w:b w:val="0"/>
                <w:bCs w:val="0"/>
                <w:color w:val="000000"/>
                <w:sz w:val="22"/>
                <w:szCs w:val="22"/>
                <w:bdr w:val="none" w:sz="0" w:space="0" w:color="auto" w:frame="1"/>
              </w:rPr>
              <w:t xml:space="preserve">від </w:t>
            </w:r>
            <w:r w:rsidR="006F7E75">
              <w:rPr>
                <w:rStyle w:val="a4"/>
                <w:rFonts w:ascii="ProbaPro" w:hAnsi="ProbaPro"/>
                <w:b w:val="0"/>
                <w:bCs w:val="0"/>
                <w:color w:val="000000"/>
                <w:sz w:val="22"/>
                <w:szCs w:val="22"/>
                <w:bdr w:val="none" w:sz="0" w:space="0" w:color="auto" w:frame="1"/>
              </w:rPr>
              <w:softHyphen/>
            </w:r>
            <w:r w:rsidR="006F7E75">
              <w:rPr>
                <w:rStyle w:val="a4"/>
                <w:rFonts w:ascii="ProbaPro" w:hAnsi="ProbaPro"/>
                <w:b w:val="0"/>
                <w:bCs w:val="0"/>
                <w:color w:val="000000"/>
                <w:sz w:val="22"/>
                <w:szCs w:val="22"/>
                <w:bdr w:val="none" w:sz="0" w:space="0" w:color="auto" w:frame="1"/>
              </w:rPr>
              <w:softHyphen/>
              <w:t xml:space="preserve"> </w:t>
            </w:r>
            <w:r w:rsidR="006F7E75">
              <w:rPr>
                <w:rStyle w:val="a4"/>
                <w:rFonts w:ascii="ProbaPro" w:hAnsi="ProbaPro"/>
                <w:color w:val="000000"/>
                <w:bdr w:val="none" w:sz="0" w:space="0" w:color="auto" w:frame="1"/>
              </w:rPr>
              <w:t xml:space="preserve">24.02.2022 р. </w:t>
            </w:r>
            <w:r w:rsidR="006F7E75">
              <w:rPr>
                <w:rStyle w:val="a4"/>
                <w:rFonts w:ascii="ProbaPro" w:hAnsi="ProbaPro"/>
                <w:b w:val="0"/>
                <w:bCs w:val="0"/>
                <w:color w:val="000000"/>
                <w:sz w:val="22"/>
                <w:szCs w:val="22"/>
                <w:bdr w:val="none" w:sz="0" w:space="0" w:color="auto" w:frame="1"/>
              </w:rPr>
              <w:t xml:space="preserve">№ </w:t>
            </w:r>
            <w:r w:rsidR="006F7E75">
              <w:rPr>
                <w:rStyle w:val="a4"/>
                <w:rFonts w:ascii="ProbaPro" w:hAnsi="ProbaPro"/>
                <w:color w:val="000000"/>
                <w:bdr w:val="none" w:sz="0" w:space="0" w:color="auto" w:frame="1"/>
              </w:rPr>
              <w:t>27</w:t>
            </w:r>
            <w:bookmarkStart w:id="2" w:name="_GoBack"/>
            <w:bookmarkEnd w:id="2"/>
          </w:p>
        </w:tc>
      </w:tr>
    </w:tbl>
    <w:p w:rsidR="009F0DBF" w:rsidRDefault="009F0DBF" w:rsidP="00380558">
      <w:pPr>
        <w:shd w:val="clear" w:color="auto" w:fill="FFFFFF"/>
        <w:spacing w:after="0" w:line="240" w:lineRule="auto"/>
        <w:jc w:val="right"/>
        <w:textAlignment w:val="baseline"/>
      </w:pPr>
    </w:p>
    <w:p w:rsidR="009F0DBF" w:rsidRDefault="009F0DBF" w:rsidP="00380558">
      <w:pPr>
        <w:shd w:val="clear" w:color="auto" w:fill="FFFFFF"/>
        <w:spacing w:after="0" w:line="240" w:lineRule="auto"/>
        <w:jc w:val="right"/>
        <w:textAlignment w:val="baseline"/>
      </w:pPr>
    </w:p>
    <w:p w:rsidR="001F3533" w:rsidRPr="001F3533" w:rsidRDefault="001F3533" w:rsidP="00C151AA">
      <w:pPr>
        <w:shd w:val="clear" w:color="auto" w:fill="FFFFFF"/>
        <w:spacing w:after="0" w:line="240" w:lineRule="auto"/>
        <w:jc w:val="center"/>
        <w:textAlignment w:val="baseline"/>
        <w:rPr>
          <w:rFonts w:ascii="ProbaPro" w:eastAsia="Times New Roman" w:hAnsi="ProbaPro" w:cs="Times New Roman"/>
          <w:color w:val="000000"/>
          <w:sz w:val="27"/>
          <w:szCs w:val="27"/>
          <w:lang w:eastAsia="uk-UA"/>
        </w:rPr>
      </w:pPr>
      <w:r w:rsidRPr="001F3533">
        <w:rPr>
          <w:rFonts w:ascii="ProbaPro" w:eastAsia="Times New Roman" w:hAnsi="ProbaPro" w:cs="Times New Roman"/>
          <w:b/>
          <w:bCs/>
          <w:color w:val="000000"/>
          <w:sz w:val="27"/>
          <w:lang w:eastAsia="uk-UA"/>
        </w:rPr>
        <w:t>СКЛАД</w:t>
      </w:r>
    </w:p>
    <w:p w:rsidR="001F3533" w:rsidRPr="001F3533" w:rsidRDefault="001F3533" w:rsidP="009E303B">
      <w:pPr>
        <w:shd w:val="clear" w:color="auto" w:fill="FFFFFF"/>
        <w:spacing w:after="0" w:line="240" w:lineRule="auto"/>
        <w:jc w:val="center"/>
        <w:textAlignment w:val="baseline"/>
        <w:rPr>
          <w:rFonts w:ascii="ProbaPro" w:eastAsia="Times New Roman" w:hAnsi="ProbaPro" w:cs="Times New Roman"/>
          <w:color w:val="000000"/>
          <w:sz w:val="27"/>
          <w:szCs w:val="27"/>
          <w:lang w:eastAsia="uk-UA"/>
        </w:rPr>
      </w:pPr>
      <w:r w:rsidRPr="001F3533">
        <w:rPr>
          <w:rFonts w:ascii="ProbaPro" w:eastAsia="Times New Roman" w:hAnsi="ProbaPro" w:cs="Times New Roman"/>
          <w:b/>
          <w:bCs/>
          <w:color w:val="000000"/>
          <w:sz w:val="27"/>
          <w:lang w:eastAsia="uk-UA"/>
        </w:rPr>
        <w:t>координаційної ради з питань</w:t>
      </w:r>
      <w:r w:rsidR="00953184">
        <w:rPr>
          <w:rFonts w:ascii="ProbaPro" w:eastAsia="Times New Roman" w:hAnsi="ProbaPro" w:cs="Times New Roman"/>
          <w:b/>
          <w:bCs/>
          <w:color w:val="000000"/>
          <w:sz w:val="27"/>
          <w:lang w:eastAsia="uk-UA"/>
        </w:rPr>
        <w:t xml:space="preserve"> </w:t>
      </w:r>
      <w:r w:rsidRPr="001F3533">
        <w:rPr>
          <w:rFonts w:ascii="ProbaPro" w:eastAsia="Times New Roman" w:hAnsi="ProbaPro" w:cs="Times New Roman"/>
          <w:b/>
          <w:bCs/>
          <w:color w:val="000000"/>
          <w:sz w:val="27"/>
          <w:lang w:eastAsia="uk-UA"/>
        </w:rPr>
        <w:t>запобігання</w:t>
      </w:r>
      <w:r w:rsidR="00953184">
        <w:rPr>
          <w:rFonts w:ascii="ProbaPro" w:eastAsia="Times New Roman" w:hAnsi="ProbaPro" w:cs="Times New Roman"/>
          <w:b/>
          <w:bCs/>
          <w:color w:val="000000"/>
          <w:sz w:val="27"/>
          <w:lang w:eastAsia="uk-UA"/>
        </w:rPr>
        <w:t xml:space="preserve"> </w:t>
      </w:r>
      <w:r w:rsidRPr="001F3533">
        <w:rPr>
          <w:rFonts w:ascii="ProbaPro" w:eastAsia="Times New Roman" w:hAnsi="ProbaPro" w:cs="Times New Roman"/>
          <w:b/>
          <w:bCs/>
          <w:color w:val="000000"/>
          <w:sz w:val="27"/>
          <w:lang w:eastAsia="uk-UA"/>
        </w:rPr>
        <w:t>та</w:t>
      </w:r>
      <w:r w:rsidR="00953184">
        <w:rPr>
          <w:rFonts w:ascii="ProbaPro" w:eastAsia="Times New Roman" w:hAnsi="ProbaPro" w:cs="Times New Roman"/>
          <w:b/>
          <w:bCs/>
          <w:color w:val="000000"/>
          <w:sz w:val="27"/>
          <w:lang w:eastAsia="uk-UA"/>
        </w:rPr>
        <w:t xml:space="preserve"> </w:t>
      </w:r>
      <w:r w:rsidRPr="001F3533">
        <w:rPr>
          <w:rFonts w:ascii="ProbaPro" w:eastAsia="Times New Roman" w:hAnsi="ProbaPro" w:cs="Times New Roman"/>
          <w:b/>
          <w:bCs/>
          <w:color w:val="000000"/>
          <w:sz w:val="27"/>
          <w:lang w:eastAsia="uk-UA"/>
        </w:rPr>
        <w:t>протидії</w:t>
      </w:r>
      <w:r w:rsidR="00953184">
        <w:rPr>
          <w:rFonts w:ascii="ProbaPro" w:eastAsia="Times New Roman" w:hAnsi="ProbaPro" w:cs="Times New Roman"/>
          <w:b/>
          <w:bCs/>
          <w:color w:val="000000"/>
          <w:sz w:val="27"/>
          <w:lang w:eastAsia="uk-UA"/>
        </w:rPr>
        <w:t xml:space="preserve"> </w:t>
      </w:r>
      <w:r w:rsidRPr="001F3533">
        <w:rPr>
          <w:rFonts w:ascii="ProbaPro" w:eastAsia="Times New Roman" w:hAnsi="ProbaPro" w:cs="Times New Roman"/>
          <w:b/>
          <w:bCs/>
          <w:color w:val="000000"/>
          <w:sz w:val="27"/>
          <w:lang w:eastAsia="uk-UA"/>
        </w:rPr>
        <w:t>домашньому</w:t>
      </w:r>
      <w:r w:rsidR="00953184">
        <w:rPr>
          <w:rFonts w:ascii="ProbaPro" w:eastAsia="Times New Roman" w:hAnsi="ProbaPro" w:cs="Times New Roman"/>
          <w:b/>
          <w:bCs/>
          <w:color w:val="000000"/>
          <w:sz w:val="27"/>
          <w:lang w:eastAsia="uk-UA"/>
        </w:rPr>
        <w:t xml:space="preserve"> </w:t>
      </w:r>
      <w:r w:rsidRPr="001F3533">
        <w:rPr>
          <w:rFonts w:ascii="ProbaPro" w:eastAsia="Times New Roman" w:hAnsi="ProbaPro" w:cs="Times New Roman"/>
          <w:b/>
          <w:bCs/>
          <w:color w:val="000000"/>
          <w:sz w:val="27"/>
          <w:lang w:eastAsia="uk-UA"/>
        </w:rPr>
        <w:t>нас</w:t>
      </w:r>
      <w:r>
        <w:rPr>
          <w:rFonts w:ascii="ProbaPro" w:eastAsia="Times New Roman" w:hAnsi="ProbaPro" w:cs="Times New Roman"/>
          <w:b/>
          <w:bCs/>
          <w:color w:val="000000"/>
          <w:sz w:val="27"/>
          <w:lang w:eastAsia="uk-UA"/>
        </w:rPr>
        <w:t>ильству, насильству за ознакою</w:t>
      </w:r>
      <w:r w:rsidR="00953184">
        <w:rPr>
          <w:rFonts w:ascii="ProbaPro" w:eastAsia="Times New Roman" w:hAnsi="ProbaPro" w:cs="Times New Roman"/>
          <w:b/>
          <w:bCs/>
          <w:color w:val="000000"/>
          <w:sz w:val="27"/>
          <w:lang w:eastAsia="uk-UA"/>
        </w:rPr>
        <w:t xml:space="preserve"> </w:t>
      </w:r>
      <w:r w:rsidRPr="001F3533">
        <w:rPr>
          <w:rFonts w:ascii="ProbaPro" w:eastAsia="Times New Roman" w:hAnsi="ProbaPro" w:cs="Times New Roman"/>
          <w:b/>
          <w:bCs/>
          <w:color w:val="000000"/>
          <w:sz w:val="27"/>
          <w:lang w:eastAsia="uk-UA"/>
        </w:rPr>
        <w:t>статі та торгівлі людьми</w:t>
      </w:r>
    </w:p>
    <w:tbl>
      <w:tblPr>
        <w:tblStyle w:val="a5"/>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670"/>
      </w:tblGrid>
      <w:tr w:rsidR="00EA14B7" w:rsidTr="00625CCC">
        <w:tc>
          <w:tcPr>
            <w:tcW w:w="4361" w:type="dxa"/>
          </w:tcPr>
          <w:p w:rsidR="00EA14B7" w:rsidRPr="009E303B" w:rsidRDefault="00EA14B7" w:rsidP="009E303B">
            <w:pPr>
              <w:jc w:val="both"/>
              <w:rPr>
                <w:rFonts w:ascii="Times New Roman" w:hAnsi="Times New Roman" w:cs="Times New Roman"/>
                <w:b/>
                <w:sz w:val="28"/>
              </w:rPr>
            </w:pPr>
          </w:p>
        </w:tc>
        <w:tc>
          <w:tcPr>
            <w:tcW w:w="5670" w:type="dxa"/>
          </w:tcPr>
          <w:p w:rsidR="00EA14B7" w:rsidRPr="009E303B" w:rsidRDefault="00EA14B7" w:rsidP="009E303B">
            <w:pPr>
              <w:jc w:val="both"/>
              <w:rPr>
                <w:rFonts w:ascii="Times New Roman" w:hAnsi="Times New Roman" w:cs="Times New Roman"/>
                <w:sz w:val="28"/>
              </w:rPr>
            </w:pPr>
          </w:p>
        </w:tc>
      </w:tr>
      <w:tr w:rsidR="00EA14B7" w:rsidTr="00625CCC">
        <w:trPr>
          <w:trHeight w:val="965"/>
        </w:trPr>
        <w:tc>
          <w:tcPr>
            <w:tcW w:w="4361" w:type="dxa"/>
          </w:tcPr>
          <w:p w:rsidR="00EA14B7" w:rsidRPr="0048363A" w:rsidRDefault="00A62319" w:rsidP="000A642F">
            <w:pPr>
              <w:rPr>
                <w:rFonts w:ascii="Times New Roman" w:hAnsi="Times New Roman" w:cs="Times New Roman"/>
                <w:sz w:val="26"/>
                <w:szCs w:val="26"/>
              </w:rPr>
            </w:pPr>
            <w:proofErr w:type="spellStart"/>
            <w:r w:rsidRPr="0048363A">
              <w:rPr>
                <w:rFonts w:ascii="Times New Roman" w:hAnsi="Times New Roman" w:cs="Times New Roman"/>
                <w:sz w:val="26"/>
                <w:szCs w:val="26"/>
              </w:rPr>
              <w:t>Степаняк</w:t>
            </w:r>
            <w:proofErr w:type="spellEnd"/>
            <w:r w:rsidRPr="0048363A">
              <w:rPr>
                <w:rFonts w:ascii="Times New Roman" w:hAnsi="Times New Roman" w:cs="Times New Roman"/>
                <w:sz w:val="26"/>
                <w:szCs w:val="26"/>
              </w:rPr>
              <w:t xml:space="preserve"> Богдан Іванович</w:t>
            </w:r>
          </w:p>
        </w:tc>
        <w:tc>
          <w:tcPr>
            <w:tcW w:w="5670" w:type="dxa"/>
          </w:tcPr>
          <w:p w:rsidR="00A82A3B" w:rsidRPr="0048363A" w:rsidRDefault="00A62319" w:rsidP="00166A17">
            <w:pPr>
              <w:rPr>
                <w:rFonts w:ascii="Times New Roman" w:hAnsi="Times New Roman" w:cs="Times New Roman"/>
                <w:sz w:val="26"/>
                <w:szCs w:val="26"/>
              </w:rPr>
            </w:pPr>
            <w:r w:rsidRPr="0048363A">
              <w:rPr>
                <w:rFonts w:ascii="Times New Roman" w:hAnsi="Times New Roman" w:cs="Times New Roman"/>
                <w:sz w:val="26"/>
                <w:szCs w:val="26"/>
              </w:rPr>
              <w:t>Керуючий</w:t>
            </w:r>
            <w:r w:rsidR="009F0DBF" w:rsidRPr="0048363A">
              <w:rPr>
                <w:rFonts w:ascii="Times New Roman" w:hAnsi="Times New Roman" w:cs="Times New Roman"/>
                <w:sz w:val="26"/>
                <w:szCs w:val="26"/>
              </w:rPr>
              <w:t xml:space="preserve"> справами </w:t>
            </w:r>
            <w:r w:rsidR="00A82A3B" w:rsidRPr="0048363A">
              <w:rPr>
                <w:rFonts w:ascii="Times New Roman" w:hAnsi="Times New Roman" w:cs="Times New Roman"/>
                <w:sz w:val="26"/>
                <w:szCs w:val="26"/>
              </w:rPr>
              <w:t xml:space="preserve">(секретар) </w:t>
            </w:r>
            <w:r w:rsidR="009F0DBF" w:rsidRPr="0048363A">
              <w:rPr>
                <w:rFonts w:ascii="Times New Roman" w:hAnsi="Times New Roman" w:cs="Times New Roman"/>
                <w:sz w:val="26"/>
                <w:szCs w:val="26"/>
              </w:rPr>
              <w:t>виконавчого комітету Г</w:t>
            </w:r>
            <w:r w:rsidRPr="0048363A">
              <w:rPr>
                <w:rFonts w:ascii="Times New Roman" w:hAnsi="Times New Roman" w:cs="Times New Roman"/>
                <w:sz w:val="26"/>
                <w:szCs w:val="26"/>
              </w:rPr>
              <w:t>ородоцької міської ради</w:t>
            </w:r>
            <w:r w:rsidR="00166A17" w:rsidRPr="0048363A">
              <w:rPr>
                <w:rFonts w:ascii="Times New Roman" w:hAnsi="Times New Roman" w:cs="Times New Roman"/>
                <w:sz w:val="26"/>
                <w:szCs w:val="26"/>
              </w:rPr>
              <w:t xml:space="preserve">, </w:t>
            </w:r>
          </w:p>
          <w:p w:rsidR="009B4EAF" w:rsidRPr="0048363A" w:rsidRDefault="00166A17" w:rsidP="009B4EAF">
            <w:pPr>
              <w:rPr>
                <w:rFonts w:ascii="Times New Roman" w:hAnsi="Times New Roman" w:cs="Times New Roman"/>
                <w:sz w:val="26"/>
                <w:szCs w:val="26"/>
              </w:rPr>
            </w:pPr>
            <w:r w:rsidRPr="0048363A">
              <w:rPr>
                <w:rFonts w:ascii="Times New Roman" w:hAnsi="Times New Roman" w:cs="Times New Roman"/>
                <w:sz w:val="26"/>
                <w:szCs w:val="26"/>
              </w:rPr>
              <w:t>голова координаційної ради</w:t>
            </w:r>
          </w:p>
        </w:tc>
      </w:tr>
      <w:tr w:rsidR="00A62319" w:rsidRPr="00A62319" w:rsidTr="00625CCC">
        <w:trPr>
          <w:trHeight w:val="927"/>
        </w:trPr>
        <w:tc>
          <w:tcPr>
            <w:tcW w:w="4361" w:type="dxa"/>
          </w:tcPr>
          <w:p w:rsidR="00EA14B7" w:rsidRPr="0048363A" w:rsidRDefault="009F0DBF" w:rsidP="009E303B">
            <w:pPr>
              <w:jc w:val="both"/>
              <w:rPr>
                <w:rFonts w:ascii="Times New Roman" w:hAnsi="Times New Roman" w:cs="Times New Roman"/>
                <w:sz w:val="26"/>
                <w:szCs w:val="26"/>
              </w:rPr>
            </w:pPr>
            <w:proofErr w:type="spellStart"/>
            <w:r w:rsidRPr="0048363A">
              <w:rPr>
                <w:rFonts w:ascii="Times New Roman" w:hAnsi="Times New Roman" w:cs="Times New Roman"/>
                <w:sz w:val="26"/>
                <w:szCs w:val="26"/>
              </w:rPr>
              <w:t>Дацко</w:t>
            </w:r>
            <w:proofErr w:type="spellEnd"/>
            <w:r w:rsidRPr="0048363A">
              <w:rPr>
                <w:rFonts w:ascii="Times New Roman" w:hAnsi="Times New Roman" w:cs="Times New Roman"/>
                <w:sz w:val="26"/>
                <w:szCs w:val="26"/>
              </w:rPr>
              <w:t xml:space="preserve"> Ірина Василівна</w:t>
            </w:r>
          </w:p>
        </w:tc>
        <w:tc>
          <w:tcPr>
            <w:tcW w:w="5670" w:type="dxa"/>
          </w:tcPr>
          <w:p w:rsidR="000A642F" w:rsidRPr="0048363A" w:rsidRDefault="009F0DBF" w:rsidP="00166A17">
            <w:pPr>
              <w:jc w:val="both"/>
              <w:rPr>
                <w:rFonts w:ascii="Times New Roman" w:hAnsi="Times New Roman" w:cs="Times New Roman"/>
                <w:sz w:val="26"/>
                <w:szCs w:val="26"/>
              </w:rPr>
            </w:pPr>
            <w:r w:rsidRPr="0048363A">
              <w:rPr>
                <w:rFonts w:ascii="Times New Roman" w:hAnsi="Times New Roman" w:cs="Times New Roman"/>
                <w:sz w:val="26"/>
                <w:szCs w:val="26"/>
              </w:rPr>
              <w:t xml:space="preserve">Директор КУ «Центр надання соціальних послуг Городоцької міської ради», </w:t>
            </w:r>
          </w:p>
          <w:p w:rsidR="009B4EAF" w:rsidRPr="0048363A" w:rsidRDefault="00166A17" w:rsidP="009B4EAF">
            <w:pPr>
              <w:jc w:val="both"/>
              <w:rPr>
                <w:rFonts w:ascii="Times New Roman" w:hAnsi="Times New Roman" w:cs="Times New Roman"/>
                <w:sz w:val="26"/>
                <w:szCs w:val="26"/>
              </w:rPr>
            </w:pPr>
            <w:r w:rsidRPr="0048363A">
              <w:rPr>
                <w:rFonts w:ascii="Times New Roman" w:hAnsi="Times New Roman" w:cs="Times New Roman"/>
                <w:sz w:val="26"/>
                <w:szCs w:val="26"/>
              </w:rPr>
              <w:t>заступник голови координаційної ради</w:t>
            </w:r>
          </w:p>
        </w:tc>
      </w:tr>
      <w:tr w:rsidR="00EA14B7" w:rsidTr="00625CCC">
        <w:trPr>
          <w:trHeight w:val="1228"/>
        </w:trPr>
        <w:tc>
          <w:tcPr>
            <w:tcW w:w="4361" w:type="dxa"/>
          </w:tcPr>
          <w:p w:rsidR="00EA14B7" w:rsidRPr="0048363A" w:rsidRDefault="000A642F" w:rsidP="00A62319">
            <w:pPr>
              <w:jc w:val="both"/>
              <w:rPr>
                <w:rFonts w:ascii="Times New Roman" w:hAnsi="Times New Roman" w:cs="Times New Roman"/>
                <w:sz w:val="26"/>
                <w:szCs w:val="26"/>
              </w:rPr>
            </w:pPr>
            <w:r w:rsidRPr="0048363A">
              <w:rPr>
                <w:rFonts w:ascii="Times New Roman" w:hAnsi="Times New Roman" w:cs="Times New Roman"/>
                <w:sz w:val="26"/>
                <w:szCs w:val="26"/>
              </w:rPr>
              <w:t>Шандра Оксана Степанівна</w:t>
            </w:r>
          </w:p>
        </w:tc>
        <w:tc>
          <w:tcPr>
            <w:tcW w:w="5670" w:type="dxa"/>
          </w:tcPr>
          <w:p w:rsidR="000A642F" w:rsidRPr="0048363A" w:rsidRDefault="000A642F" w:rsidP="009E303B">
            <w:pPr>
              <w:jc w:val="both"/>
              <w:rPr>
                <w:rFonts w:ascii="Times New Roman" w:hAnsi="Times New Roman" w:cs="Times New Roman"/>
                <w:sz w:val="26"/>
                <w:szCs w:val="26"/>
              </w:rPr>
            </w:pPr>
            <w:r w:rsidRPr="0048363A">
              <w:rPr>
                <w:rFonts w:ascii="Times New Roman" w:hAnsi="Times New Roman" w:cs="Times New Roman"/>
                <w:sz w:val="26"/>
                <w:szCs w:val="26"/>
              </w:rPr>
              <w:t>Начальник відділення соціальної роботи для сім’ї, дітей та молоді</w:t>
            </w:r>
            <w:r w:rsidR="00166A17" w:rsidRPr="0048363A">
              <w:rPr>
                <w:rFonts w:ascii="Times New Roman" w:hAnsi="Times New Roman" w:cs="Times New Roman"/>
                <w:sz w:val="26"/>
                <w:szCs w:val="26"/>
              </w:rPr>
              <w:t xml:space="preserve"> КУ «Ц</w:t>
            </w:r>
            <w:r w:rsidR="00A62319" w:rsidRPr="0048363A">
              <w:rPr>
                <w:rFonts w:ascii="Times New Roman" w:hAnsi="Times New Roman" w:cs="Times New Roman"/>
                <w:sz w:val="26"/>
                <w:szCs w:val="26"/>
              </w:rPr>
              <w:t>ентр надання соціальних послуг Городоцької міської ради</w:t>
            </w:r>
            <w:r w:rsidR="00166A17" w:rsidRPr="0048363A">
              <w:rPr>
                <w:rFonts w:ascii="Times New Roman" w:hAnsi="Times New Roman" w:cs="Times New Roman"/>
                <w:sz w:val="26"/>
                <w:szCs w:val="26"/>
              </w:rPr>
              <w:t>»,</w:t>
            </w:r>
          </w:p>
          <w:p w:rsidR="009B4EAF" w:rsidRPr="0048363A" w:rsidRDefault="00166A17" w:rsidP="009B4EAF">
            <w:pPr>
              <w:jc w:val="both"/>
              <w:rPr>
                <w:rFonts w:ascii="Times New Roman" w:hAnsi="Times New Roman" w:cs="Times New Roman"/>
                <w:sz w:val="26"/>
                <w:szCs w:val="26"/>
              </w:rPr>
            </w:pPr>
            <w:r w:rsidRPr="0048363A">
              <w:rPr>
                <w:rFonts w:ascii="Times New Roman" w:hAnsi="Times New Roman" w:cs="Times New Roman"/>
                <w:sz w:val="26"/>
                <w:szCs w:val="26"/>
              </w:rPr>
              <w:t>секретар координаційної ради</w:t>
            </w:r>
          </w:p>
        </w:tc>
      </w:tr>
      <w:tr w:rsidR="00EA14B7" w:rsidTr="00625CCC">
        <w:tc>
          <w:tcPr>
            <w:tcW w:w="4361" w:type="dxa"/>
          </w:tcPr>
          <w:p w:rsidR="00EA14B7" w:rsidRPr="0048363A" w:rsidRDefault="00013905" w:rsidP="009E303B">
            <w:pPr>
              <w:jc w:val="both"/>
              <w:rPr>
                <w:rFonts w:ascii="Times New Roman" w:hAnsi="Times New Roman" w:cs="Times New Roman"/>
                <w:b/>
                <w:sz w:val="26"/>
                <w:szCs w:val="26"/>
              </w:rPr>
            </w:pPr>
            <w:r w:rsidRPr="0048363A">
              <w:rPr>
                <w:rFonts w:ascii="Times New Roman" w:hAnsi="Times New Roman" w:cs="Times New Roman"/>
                <w:b/>
                <w:sz w:val="26"/>
                <w:szCs w:val="26"/>
              </w:rPr>
              <w:t xml:space="preserve">Члени </w:t>
            </w:r>
            <w:proofErr w:type="spellStart"/>
            <w:r w:rsidRPr="0048363A">
              <w:rPr>
                <w:rFonts w:ascii="Times New Roman" w:hAnsi="Times New Roman" w:cs="Times New Roman"/>
                <w:b/>
                <w:sz w:val="26"/>
                <w:szCs w:val="26"/>
              </w:rPr>
              <w:t>Координаціної</w:t>
            </w:r>
            <w:proofErr w:type="spellEnd"/>
            <w:r w:rsidRPr="0048363A">
              <w:rPr>
                <w:rFonts w:ascii="Times New Roman" w:hAnsi="Times New Roman" w:cs="Times New Roman"/>
                <w:b/>
                <w:sz w:val="26"/>
                <w:szCs w:val="26"/>
              </w:rPr>
              <w:t xml:space="preserve"> ради</w:t>
            </w:r>
            <w:r w:rsidR="009E303B" w:rsidRPr="0048363A">
              <w:rPr>
                <w:rFonts w:ascii="Times New Roman" w:hAnsi="Times New Roman" w:cs="Times New Roman"/>
                <w:b/>
                <w:sz w:val="26"/>
                <w:szCs w:val="26"/>
              </w:rPr>
              <w:t>:</w:t>
            </w:r>
          </w:p>
          <w:p w:rsidR="009700F2" w:rsidRPr="0048363A" w:rsidRDefault="009700F2" w:rsidP="009E303B">
            <w:pPr>
              <w:jc w:val="both"/>
              <w:rPr>
                <w:rFonts w:ascii="Times New Roman" w:hAnsi="Times New Roman" w:cs="Times New Roman"/>
                <w:b/>
                <w:sz w:val="26"/>
                <w:szCs w:val="26"/>
              </w:rPr>
            </w:pPr>
          </w:p>
        </w:tc>
        <w:tc>
          <w:tcPr>
            <w:tcW w:w="5670" w:type="dxa"/>
          </w:tcPr>
          <w:p w:rsidR="00EA14B7" w:rsidRPr="0048363A" w:rsidRDefault="00EA14B7" w:rsidP="009E303B">
            <w:pPr>
              <w:jc w:val="both"/>
              <w:rPr>
                <w:rFonts w:ascii="Times New Roman" w:hAnsi="Times New Roman" w:cs="Times New Roman"/>
                <w:sz w:val="26"/>
                <w:szCs w:val="26"/>
              </w:rPr>
            </w:pPr>
          </w:p>
        </w:tc>
      </w:tr>
      <w:tr w:rsidR="00EA14B7" w:rsidTr="00625CCC">
        <w:tc>
          <w:tcPr>
            <w:tcW w:w="4361" w:type="dxa"/>
          </w:tcPr>
          <w:p w:rsidR="00EA14B7" w:rsidRPr="0048363A" w:rsidRDefault="00A62319" w:rsidP="009E303B">
            <w:pPr>
              <w:jc w:val="both"/>
              <w:rPr>
                <w:rFonts w:ascii="Times New Roman" w:hAnsi="Times New Roman" w:cs="Times New Roman"/>
                <w:sz w:val="26"/>
                <w:szCs w:val="26"/>
              </w:rPr>
            </w:pPr>
            <w:proofErr w:type="spellStart"/>
            <w:r w:rsidRPr="0048363A">
              <w:rPr>
                <w:rFonts w:ascii="Times New Roman" w:hAnsi="Times New Roman" w:cs="Times New Roman"/>
                <w:sz w:val="26"/>
                <w:szCs w:val="26"/>
              </w:rPr>
              <w:t>Містюкова</w:t>
            </w:r>
            <w:proofErr w:type="spellEnd"/>
            <w:r w:rsidRPr="0048363A">
              <w:rPr>
                <w:rFonts w:ascii="Times New Roman" w:hAnsi="Times New Roman" w:cs="Times New Roman"/>
                <w:sz w:val="26"/>
                <w:szCs w:val="26"/>
              </w:rPr>
              <w:t xml:space="preserve"> Віра Михайлівна</w:t>
            </w:r>
          </w:p>
          <w:p w:rsidR="009E303B" w:rsidRPr="0048363A" w:rsidRDefault="009E303B" w:rsidP="009E303B">
            <w:pPr>
              <w:jc w:val="both"/>
              <w:rPr>
                <w:rFonts w:ascii="Times New Roman" w:hAnsi="Times New Roman" w:cs="Times New Roman"/>
                <w:sz w:val="26"/>
                <w:szCs w:val="26"/>
              </w:rPr>
            </w:pPr>
          </w:p>
        </w:tc>
        <w:tc>
          <w:tcPr>
            <w:tcW w:w="5670" w:type="dxa"/>
          </w:tcPr>
          <w:p w:rsidR="009B4EAF" w:rsidRPr="0048363A" w:rsidRDefault="00013905" w:rsidP="009B4EAF">
            <w:pPr>
              <w:jc w:val="both"/>
              <w:rPr>
                <w:rFonts w:ascii="Times New Roman" w:hAnsi="Times New Roman" w:cs="Times New Roman"/>
                <w:sz w:val="26"/>
                <w:szCs w:val="26"/>
              </w:rPr>
            </w:pPr>
            <w:r w:rsidRPr="0048363A">
              <w:rPr>
                <w:rFonts w:ascii="Times New Roman" w:hAnsi="Times New Roman" w:cs="Times New Roman"/>
                <w:sz w:val="26"/>
                <w:szCs w:val="26"/>
              </w:rPr>
              <w:t xml:space="preserve">Начальник Служби у справах дітей </w:t>
            </w:r>
            <w:r w:rsidR="00A62319" w:rsidRPr="0048363A">
              <w:rPr>
                <w:rFonts w:ascii="Times New Roman" w:hAnsi="Times New Roman" w:cs="Times New Roman"/>
                <w:sz w:val="26"/>
                <w:szCs w:val="26"/>
              </w:rPr>
              <w:t>Городоцької міської ради</w:t>
            </w:r>
          </w:p>
        </w:tc>
      </w:tr>
      <w:tr w:rsidR="00013905" w:rsidRPr="007540CB" w:rsidTr="00625CCC">
        <w:tc>
          <w:tcPr>
            <w:tcW w:w="4361" w:type="dxa"/>
          </w:tcPr>
          <w:p w:rsidR="00013905" w:rsidRPr="0048363A" w:rsidRDefault="00CE72AD" w:rsidP="00CE72AD">
            <w:pPr>
              <w:jc w:val="both"/>
              <w:rPr>
                <w:rFonts w:ascii="Times New Roman" w:hAnsi="Times New Roman" w:cs="Times New Roman"/>
                <w:sz w:val="26"/>
                <w:szCs w:val="26"/>
              </w:rPr>
            </w:pPr>
            <w:proofErr w:type="spellStart"/>
            <w:r w:rsidRPr="0048363A">
              <w:rPr>
                <w:rFonts w:ascii="Times New Roman" w:hAnsi="Times New Roman" w:cs="Times New Roman"/>
                <w:sz w:val="26"/>
                <w:szCs w:val="26"/>
              </w:rPr>
              <w:t>Несімко</w:t>
            </w:r>
            <w:proofErr w:type="spellEnd"/>
            <w:r w:rsidRPr="0048363A">
              <w:rPr>
                <w:rFonts w:ascii="Times New Roman" w:hAnsi="Times New Roman" w:cs="Times New Roman"/>
                <w:sz w:val="26"/>
                <w:szCs w:val="26"/>
              </w:rPr>
              <w:t xml:space="preserve"> Микола Петрович </w:t>
            </w:r>
          </w:p>
        </w:tc>
        <w:tc>
          <w:tcPr>
            <w:tcW w:w="5670" w:type="dxa"/>
          </w:tcPr>
          <w:p w:rsidR="009B4EAF" w:rsidRPr="0048363A" w:rsidRDefault="00CE72AD" w:rsidP="009B4EAF">
            <w:pPr>
              <w:jc w:val="both"/>
              <w:rPr>
                <w:rFonts w:ascii="Times New Roman" w:hAnsi="Times New Roman" w:cs="Times New Roman"/>
                <w:sz w:val="26"/>
                <w:szCs w:val="26"/>
              </w:rPr>
            </w:pPr>
            <w:r w:rsidRPr="0048363A">
              <w:rPr>
                <w:rFonts w:ascii="Times New Roman" w:hAnsi="Times New Roman" w:cs="Times New Roman"/>
                <w:sz w:val="26"/>
                <w:szCs w:val="26"/>
              </w:rPr>
              <w:t xml:space="preserve">Завідувач </w:t>
            </w:r>
            <w:r w:rsidR="007540CB" w:rsidRPr="0048363A">
              <w:rPr>
                <w:rFonts w:ascii="Times New Roman" w:hAnsi="Times New Roman" w:cs="Times New Roman"/>
                <w:sz w:val="26"/>
                <w:szCs w:val="26"/>
              </w:rPr>
              <w:t>юридичного сектору Городоцької міської ради</w:t>
            </w:r>
          </w:p>
        </w:tc>
      </w:tr>
      <w:tr w:rsidR="00013905" w:rsidTr="00625CCC">
        <w:tc>
          <w:tcPr>
            <w:tcW w:w="4361" w:type="dxa"/>
          </w:tcPr>
          <w:p w:rsidR="00013905" w:rsidRPr="0048363A" w:rsidRDefault="009D212B" w:rsidP="009D212B">
            <w:pPr>
              <w:jc w:val="both"/>
              <w:rPr>
                <w:rFonts w:ascii="Times New Roman" w:hAnsi="Times New Roman" w:cs="Times New Roman"/>
                <w:sz w:val="26"/>
                <w:szCs w:val="26"/>
              </w:rPr>
            </w:pPr>
            <w:proofErr w:type="spellStart"/>
            <w:r w:rsidRPr="0048363A">
              <w:rPr>
                <w:rFonts w:ascii="Times New Roman" w:hAnsi="Times New Roman" w:cs="Times New Roman"/>
                <w:sz w:val="26"/>
                <w:szCs w:val="26"/>
              </w:rPr>
              <w:t>Благута</w:t>
            </w:r>
            <w:proofErr w:type="spellEnd"/>
            <w:r w:rsidRPr="0048363A">
              <w:rPr>
                <w:rFonts w:ascii="Times New Roman" w:hAnsi="Times New Roman" w:cs="Times New Roman"/>
                <w:sz w:val="26"/>
                <w:szCs w:val="26"/>
              </w:rPr>
              <w:t xml:space="preserve"> Ірина </w:t>
            </w:r>
            <w:r w:rsidR="000970F1" w:rsidRPr="0048363A">
              <w:rPr>
                <w:rFonts w:ascii="Times New Roman" w:hAnsi="Times New Roman" w:cs="Times New Roman"/>
                <w:sz w:val="26"/>
                <w:szCs w:val="26"/>
              </w:rPr>
              <w:t>Богданівна</w:t>
            </w:r>
          </w:p>
        </w:tc>
        <w:tc>
          <w:tcPr>
            <w:tcW w:w="5670" w:type="dxa"/>
          </w:tcPr>
          <w:p w:rsidR="009B4EAF" w:rsidRPr="0048363A" w:rsidRDefault="00013905" w:rsidP="009B4EAF">
            <w:pPr>
              <w:jc w:val="both"/>
              <w:rPr>
                <w:rFonts w:ascii="Times New Roman" w:hAnsi="Times New Roman" w:cs="Times New Roman"/>
                <w:sz w:val="26"/>
                <w:szCs w:val="26"/>
              </w:rPr>
            </w:pPr>
            <w:r w:rsidRPr="0048363A">
              <w:rPr>
                <w:rFonts w:ascii="Times New Roman" w:hAnsi="Times New Roman" w:cs="Times New Roman"/>
                <w:sz w:val="26"/>
                <w:szCs w:val="26"/>
              </w:rPr>
              <w:t>Начальник</w:t>
            </w:r>
            <w:r w:rsidR="009D212B" w:rsidRPr="0048363A">
              <w:rPr>
                <w:rFonts w:ascii="Times New Roman" w:hAnsi="Times New Roman" w:cs="Times New Roman"/>
                <w:sz w:val="26"/>
                <w:szCs w:val="26"/>
              </w:rPr>
              <w:t xml:space="preserve"> Городоцького бюро безоплатної правової допомоги</w:t>
            </w:r>
          </w:p>
        </w:tc>
      </w:tr>
      <w:tr w:rsidR="00656478" w:rsidTr="00625CCC">
        <w:tc>
          <w:tcPr>
            <w:tcW w:w="4361" w:type="dxa"/>
          </w:tcPr>
          <w:p w:rsidR="00656478" w:rsidRPr="0048363A" w:rsidRDefault="00A16653" w:rsidP="00A16653">
            <w:pPr>
              <w:jc w:val="both"/>
              <w:rPr>
                <w:rFonts w:ascii="Times New Roman" w:hAnsi="Times New Roman" w:cs="Times New Roman"/>
                <w:sz w:val="26"/>
                <w:szCs w:val="26"/>
              </w:rPr>
            </w:pPr>
            <w:r w:rsidRPr="0048363A">
              <w:rPr>
                <w:rFonts w:ascii="Times New Roman" w:hAnsi="Times New Roman" w:cs="Times New Roman"/>
                <w:sz w:val="26"/>
                <w:szCs w:val="26"/>
              </w:rPr>
              <w:t xml:space="preserve">Трач Тарас </w:t>
            </w:r>
            <w:proofErr w:type="spellStart"/>
            <w:r w:rsidRPr="0048363A">
              <w:rPr>
                <w:rFonts w:ascii="Times New Roman" w:hAnsi="Times New Roman" w:cs="Times New Roman"/>
                <w:sz w:val="26"/>
                <w:szCs w:val="26"/>
              </w:rPr>
              <w:t>Зеновійович</w:t>
            </w:r>
            <w:proofErr w:type="spellEnd"/>
          </w:p>
        </w:tc>
        <w:tc>
          <w:tcPr>
            <w:tcW w:w="5670" w:type="dxa"/>
          </w:tcPr>
          <w:p w:rsidR="00A82A3B" w:rsidRPr="0048363A" w:rsidRDefault="00A16653" w:rsidP="00371AE2">
            <w:pPr>
              <w:shd w:val="clear" w:color="auto" w:fill="FFFFFF"/>
              <w:spacing w:after="300"/>
              <w:textAlignment w:val="baseline"/>
              <w:outlineLvl w:val="0"/>
              <w:rPr>
                <w:rFonts w:ascii="Times New Roman" w:hAnsi="Times New Roman" w:cs="Times New Roman"/>
                <w:color w:val="FF0000"/>
                <w:sz w:val="26"/>
                <w:szCs w:val="26"/>
              </w:rPr>
            </w:pPr>
            <w:r w:rsidRPr="0048363A">
              <w:rPr>
                <w:rFonts w:ascii="Times New Roman" w:eastAsia="Times New Roman" w:hAnsi="Times New Roman" w:cs="Times New Roman"/>
                <w:bCs/>
                <w:color w:val="000000"/>
                <w:kern w:val="36"/>
                <w:sz w:val="26"/>
                <w:szCs w:val="26"/>
                <w:lang w:eastAsia="uk-UA"/>
              </w:rPr>
              <w:t>Директор к</w:t>
            </w:r>
            <w:r w:rsidR="00283B6F" w:rsidRPr="0048363A">
              <w:rPr>
                <w:rFonts w:ascii="Times New Roman" w:eastAsia="Times New Roman" w:hAnsi="Times New Roman" w:cs="Times New Roman"/>
                <w:bCs/>
                <w:color w:val="000000"/>
                <w:kern w:val="36"/>
                <w:sz w:val="26"/>
                <w:szCs w:val="26"/>
                <w:lang w:eastAsia="uk-UA"/>
              </w:rPr>
              <w:t>омунальн</w:t>
            </w:r>
            <w:r w:rsidRPr="0048363A">
              <w:rPr>
                <w:rFonts w:ascii="Times New Roman" w:eastAsia="Times New Roman" w:hAnsi="Times New Roman" w:cs="Times New Roman"/>
                <w:bCs/>
                <w:color w:val="000000"/>
                <w:kern w:val="36"/>
                <w:sz w:val="26"/>
                <w:szCs w:val="26"/>
                <w:lang w:eastAsia="uk-UA"/>
              </w:rPr>
              <w:t>ого</w:t>
            </w:r>
            <w:r w:rsidR="00283B6F" w:rsidRPr="0048363A">
              <w:rPr>
                <w:rFonts w:ascii="Times New Roman" w:eastAsia="Times New Roman" w:hAnsi="Times New Roman" w:cs="Times New Roman"/>
                <w:bCs/>
                <w:color w:val="000000"/>
                <w:kern w:val="36"/>
                <w:sz w:val="26"/>
                <w:szCs w:val="26"/>
                <w:lang w:eastAsia="uk-UA"/>
              </w:rPr>
              <w:t xml:space="preserve"> некомерційн</w:t>
            </w:r>
            <w:r w:rsidRPr="0048363A">
              <w:rPr>
                <w:rFonts w:ascii="Times New Roman" w:eastAsia="Times New Roman" w:hAnsi="Times New Roman" w:cs="Times New Roman"/>
                <w:bCs/>
                <w:color w:val="000000"/>
                <w:kern w:val="36"/>
                <w:sz w:val="26"/>
                <w:szCs w:val="26"/>
                <w:lang w:eastAsia="uk-UA"/>
              </w:rPr>
              <w:t>ого підприємства</w:t>
            </w:r>
            <w:r w:rsidR="00283B6F" w:rsidRPr="0048363A">
              <w:rPr>
                <w:rFonts w:ascii="Times New Roman" w:eastAsia="Times New Roman" w:hAnsi="Times New Roman" w:cs="Times New Roman"/>
                <w:bCs/>
                <w:color w:val="000000"/>
                <w:kern w:val="36"/>
                <w:sz w:val="26"/>
                <w:szCs w:val="26"/>
                <w:lang w:eastAsia="uk-UA"/>
              </w:rPr>
              <w:t xml:space="preserve"> «Городоцький центр первинної медико-санітарної допомоги» Городоцької міської ради Львівської області</w:t>
            </w:r>
            <w:r w:rsidRPr="0048363A">
              <w:rPr>
                <w:rFonts w:ascii="Times New Roman" w:eastAsia="Times New Roman" w:hAnsi="Times New Roman" w:cs="Times New Roman"/>
                <w:bCs/>
                <w:color w:val="000000"/>
                <w:kern w:val="36"/>
                <w:sz w:val="26"/>
                <w:szCs w:val="26"/>
                <w:lang w:eastAsia="uk-UA"/>
              </w:rPr>
              <w:t xml:space="preserve">. </w:t>
            </w:r>
            <w:r w:rsidR="00166A17" w:rsidRPr="0048363A">
              <w:rPr>
                <w:rFonts w:ascii="Times New Roman" w:hAnsi="Times New Roman" w:cs="Times New Roman"/>
                <w:color w:val="FF0000"/>
                <w:sz w:val="26"/>
                <w:szCs w:val="26"/>
              </w:rPr>
              <w:t xml:space="preserve"> </w:t>
            </w:r>
            <w:r w:rsidR="00166A17" w:rsidRPr="0048363A">
              <w:rPr>
                <w:rFonts w:ascii="Times New Roman" w:hAnsi="Times New Roman" w:cs="Times New Roman"/>
                <w:sz w:val="26"/>
                <w:szCs w:val="26"/>
              </w:rPr>
              <w:t>(за згодою)</w:t>
            </w:r>
          </w:p>
        </w:tc>
      </w:tr>
      <w:tr w:rsidR="0048363A" w:rsidTr="00625CCC">
        <w:tc>
          <w:tcPr>
            <w:tcW w:w="4361" w:type="dxa"/>
          </w:tcPr>
          <w:p w:rsidR="0048363A" w:rsidRPr="0048363A" w:rsidRDefault="0048363A" w:rsidP="00A16653">
            <w:pPr>
              <w:jc w:val="both"/>
              <w:rPr>
                <w:rFonts w:ascii="Times New Roman" w:hAnsi="Times New Roman" w:cs="Times New Roman"/>
                <w:sz w:val="26"/>
                <w:szCs w:val="26"/>
              </w:rPr>
            </w:pPr>
            <w:proofErr w:type="spellStart"/>
            <w:r w:rsidRPr="0048363A">
              <w:rPr>
                <w:rFonts w:ascii="Times New Roman" w:hAnsi="Times New Roman" w:cs="Times New Roman"/>
                <w:sz w:val="26"/>
                <w:szCs w:val="26"/>
              </w:rPr>
              <w:t>Яскевич</w:t>
            </w:r>
            <w:proofErr w:type="spellEnd"/>
            <w:r w:rsidRPr="0048363A">
              <w:rPr>
                <w:rFonts w:ascii="Times New Roman" w:hAnsi="Times New Roman" w:cs="Times New Roman"/>
                <w:sz w:val="26"/>
                <w:szCs w:val="26"/>
              </w:rPr>
              <w:t xml:space="preserve"> Ігор Антонович</w:t>
            </w:r>
          </w:p>
        </w:tc>
        <w:tc>
          <w:tcPr>
            <w:tcW w:w="5670" w:type="dxa"/>
          </w:tcPr>
          <w:p w:rsidR="0048363A" w:rsidRPr="0048363A" w:rsidRDefault="0048363A" w:rsidP="00371AE2">
            <w:pPr>
              <w:shd w:val="clear" w:color="auto" w:fill="FFFFFF"/>
              <w:spacing w:after="300"/>
              <w:textAlignment w:val="baseline"/>
              <w:outlineLvl w:val="0"/>
              <w:rPr>
                <w:rFonts w:ascii="Times New Roman" w:eastAsia="Times New Roman" w:hAnsi="Times New Roman" w:cs="Times New Roman"/>
                <w:bCs/>
                <w:color w:val="000000"/>
                <w:kern w:val="36"/>
                <w:sz w:val="26"/>
                <w:szCs w:val="26"/>
                <w:lang w:eastAsia="uk-UA"/>
              </w:rPr>
            </w:pPr>
            <w:r w:rsidRPr="0048363A">
              <w:rPr>
                <w:rFonts w:ascii="Times New Roman" w:eastAsia="Times New Roman" w:hAnsi="Times New Roman" w:cs="Times New Roman"/>
                <w:bCs/>
                <w:color w:val="000000"/>
                <w:kern w:val="36"/>
                <w:sz w:val="26"/>
                <w:szCs w:val="26"/>
                <w:lang w:eastAsia="uk-UA"/>
              </w:rPr>
              <w:t>Керівник гуманітарного управління Городоцької міської ради</w:t>
            </w:r>
          </w:p>
        </w:tc>
      </w:tr>
      <w:tr w:rsidR="00656478" w:rsidTr="00625CCC">
        <w:tc>
          <w:tcPr>
            <w:tcW w:w="4361" w:type="dxa"/>
          </w:tcPr>
          <w:p w:rsidR="00656478" w:rsidRPr="0048363A" w:rsidRDefault="009D212B" w:rsidP="009E303B">
            <w:pPr>
              <w:jc w:val="both"/>
              <w:rPr>
                <w:rFonts w:ascii="Times New Roman" w:hAnsi="Times New Roman" w:cs="Times New Roman"/>
                <w:sz w:val="26"/>
                <w:szCs w:val="26"/>
              </w:rPr>
            </w:pPr>
            <w:proofErr w:type="spellStart"/>
            <w:r w:rsidRPr="0048363A">
              <w:rPr>
                <w:rFonts w:ascii="Times New Roman" w:hAnsi="Times New Roman" w:cs="Times New Roman"/>
                <w:sz w:val="26"/>
                <w:szCs w:val="26"/>
              </w:rPr>
              <w:t>Хомик</w:t>
            </w:r>
            <w:proofErr w:type="spellEnd"/>
            <w:r w:rsidRPr="0048363A">
              <w:rPr>
                <w:rFonts w:ascii="Times New Roman" w:hAnsi="Times New Roman" w:cs="Times New Roman"/>
                <w:sz w:val="26"/>
                <w:szCs w:val="26"/>
              </w:rPr>
              <w:t xml:space="preserve"> Роман</w:t>
            </w:r>
            <w:r w:rsidR="000970F1" w:rsidRPr="0048363A">
              <w:rPr>
                <w:rFonts w:ascii="Times New Roman" w:hAnsi="Times New Roman" w:cs="Times New Roman"/>
                <w:sz w:val="26"/>
                <w:szCs w:val="26"/>
              </w:rPr>
              <w:t xml:space="preserve"> Володимирович</w:t>
            </w:r>
          </w:p>
        </w:tc>
        <w:tc>
          <w:tcPr>
            <w:tcW w:w="5670" w:type="dxa"/>
          </w:tcPr>
          <w:p w:rsidR="009B4EAF" w:rsidRPr="0048363A" w:rsidRDefault="009D212B" w:rsidP="009B4EAF">
            <w:pPr>
              <w:jc w:val="both"/>
              <w:rPr>
                <w:rFonts w:ascii="Times New Roman" w:hAnsi="Times New Roman" w:cs="Times New Roman"/>
                <w:sz w:val="26"/>
                <w:szCs w:val="26"/>
              </w:rPr>
            </w:pPr>
            <w:r w:rsidRPr="0048363A">
              <w:rPr>
                <w:rFonts w:ascii="Times New Roman" w:hAnsi="Times New Roman" w:cs="Times New Roman"/>
                <w:sz w:val="26"/>
                <w:szCs w:val="26"/>
              </w:rPr>
              <w:t>Начальник сектору превенції відділення поліції №1 ЛРУП №2 ГУНП у Льв</w:t>
            </w:r>
            <w:r w:rsidR="00656478" w:rsidRPr="0048363A">
              <w:rPr>
                <w:rFonts w:ascii="Times New Roman" w:hAnsi="Times New Roman" w:cs="Times New Roman"/>
                <w:sz w:val="26"/>
                <w:szCs w:val="26"/>
              </w:rPr>
              <w:t>івській області</w:t>
            </w:r>
            <w:r w:rsidR="00371AE2" w:rsidRPr="0048363A">
              <w:rPr>
                <w:rFonts w:ascii="Times New Roman" w:hAnsi="Times New Roman" w:cs="Times New Roman"/>
                <w:sz w:val="26"/>
                <w:szCs w:val="26"/>
              </w:rPr>
              <w:t xml:space="preserve">. </w:t>
            </w:r>
            <w:r w:rsidR="00166A17" w:rsidRPr="0048363A">
              <w:rPr>
                <w:rFonts w:ascii="Times New Roman" w:hAnsi="Times New Roman" w:cs="Times New Roman"/>
                <w:sz w:val="26"/>
                <w:szCs w:val="26"/>
              </w:rPr>
              <w:t>(за згодою)</w:t>
            </w:r>
          </w:p>
        </w:tc>
      </w:tr>
      <w:tr w:rsidR="00166A17" w:rsidTr="00625CCC">
        <w:tc>
          <w:tcPr>
            <w:tcW w:w="4361" w:type="dxa"/>
          </w:tcPr>
          <w:p w:rsidR="00166A17" w:rsidRPr="0048363A" w:rsidRDefault="009D212B" w:rsidP="009E303B">
            <w:pPr>
              <w:jc w:val="both"/>
              <w:rPr>
                <w:rFonts w:ascii="Times New Roman" w:hAnsi="Times New Roman" w:cs="Times New Roman"/>
                <w:sz w:val="26"/>
                <w:szCs w:val="26"/>
              </w:rPr>
            </w:pPr>
            <w:r w:rsidRPr="0048363A">
              <w:rPr>
                <w:rFonts w:ascii="Times New Roman" w:hAnsi="Times New Roman" w:cs="Times New Roman"/>
                <w:sz w:val="26"/>
                <w:szCs w:val="26"/>
              </w:rPr>
              <w:t>Мазур Роман Тадейович</w:t>
            </w:r>
          </w:p>
        </w:tc>
        <w:tc>
          <w:tcPr>
            <w:tcW w:w="5670" w:type="dxa"/>
          </w:tcPr>
          <w:p w:rsidR="009B4EAF" w:rsidRPr="0048363A" w:rsidRDefault="009D212B" w:rsidP="009B4EAF">
            <w:pPr>
              <w:jc w:val="both"/>
              <w:rPr>
                <w:rFonts w:ascii="Times New Roman" w:hAnsi="Times New Roman" w:cs="Times New Roman"/>
                <w:sz w:val="26"/>
                <w:szCs w:val="26"/>
              </w:rPr>
            </w:pPr>
            <w:r w:rsidRPr="0048363A">
              <w:rPr>
                <w:rFonts w:ascii="Times New Roman" w:hAnsi="Times New Roman" w:cs="Times New Roman"/>
                <w:sz w:val="26"/>
                <w:szCs w:val="26"/>
              </w:rPr>
              <w:t>Старший інспектор сектору ювенальної превенції ЛРУП №2 ГУНП</w:t>
            </w:r>
            <w:r w:rsidR="00166A17" w:rsidRPr="0048363A">
              <w:rPr>
                <w:rFonts w:ascii="Times New Roman" w:hAnsi="Times New Roman" w:cs="Times New Roman"/>
                <w:sz w:val="26"/>
                <w:szCs w:val="26"/>
              </w:rPr>
              <w:t xml:space="preserve"> у Львівській області.(за згодою)</w:t>
            </w:r>
          </w:p>
        </w:tc>
      </w:tr>
      <w:tr w:rsidR="00656478" w:rsidTr="00625CCC">
        <w:tc>
          <w:tcPr>
            <w:tcW w:w="4361" w:type="dxa"/>
          </w:tcPr>
          <w:p w:rsidR="00656478" w:rsidRPr="0048363A" w:rsidRDefault="00A62319" w:rsidP="00A62319">
            <w:pPr>
              <w:jc w:val="both"/>
              <w:rPr>
                <w:rFonts w:ascii="Times New Roman" w:hAnsi="Times New Roman" w:cs="Times New Roman"/>
                <w:sz w:val="26"/>
                <w:szCs w:val="26"/>
              </w:rPr>
            </w:pPr>
            <w:proofErr w:type="spellStart"/>
            <w:r w:rsidRPr="0048363A">
              <w:rPr>
                <w:rFonts w:ascii="Times New Roman" w:hAnsi="Times New Roman" w:cs="Times New Roman"/>
                <w:sz w:val="26"/>
                <w:szCs w:val="26"/>
              </w:rPr>
              <w:t>Кадикало</w:t>
            </w:r>
            <w:proofErr w:type="spellEnd"/>
            <w:r w:rsidRPr="0048363A">
              <w:rPr>
                <w:rFonts w:ascii="Times New Roman" w:hAnsi="Times New Roman" w:cs="Times New Roman"/>
                <w:sz w:val="26"/>
                <w:szCs w:val="26"/>
              </w:rPr>
              <w:t xml:space="preserve"> Марія Андріївна</w:t>
            </w:r>
          </w:p>
        </w:tc>
        <w:tc>
          <w:tcPr>
            <w:tcW w:w="5670" w:type="dxa"/>
          </w:tcPr>
          <w:p w:rsidR="00656478" w:rsidRPr="0048363A" w:rsidRDefault="00656478" w:rsidP="009E303B">
            <w:pPr>
              <w:jc w:val="both"/>
              <w:rPr>
                <w:rFonts w:ascii="Times New Roman" w:hAnsi="Times New Roman" w:cs="Times New Roman"/>
                <w:sz w:val="26"/>
                <w:szCs w:val="26"/>
              </w:rPr>
            </w:pPr>
            <w:r w:rsidRPr="0048363A">
              <w:rPr>
                <w:rFonts w:ascii="Times New Roman" w:hAnsi="Times New Roman" w:cs="Times New Roman"/>
                <w:sz w:val="26"/>
                <w:szCs w:val="26"/>
              </w:rPr>
              <w:t xml:space="preserve">Фахівець з соціальної роботи </w:t>
            </w:r>
            <w:r w:rsidR="009E303B" w:rsidRPr="0048363A">
              <w:rPr>
                <w:rFonts w:ascii="Times New Roman" w:hAnsi="Times New Roman" w:cs="Times New Roman"/>
                <w:sz w:val="26"/>
                <w:szCs w:val="26"/>
              </w:rPr>
              <w:t xml:space="preserve">КУ </w:t>
            </w:r>
            <w:r w:rsidR="00A62319" w:rsidRPr="0048363A">
              <w:rPr>
                <w:rFonts w:ascii="Times New Roman" w:hAnsi="Times New Roman" w:cs="Times New Roman"/>
                <w:sz w:val="26"/>
                <w:szCs w:val="26"/>
              </w:rPr>
              <w:t>«Центр надання соціальних послуг Городоцької міської ради»</w:t>
            </w:r>
          </w:p>
        </w:tc>
      </w:tr>
    </w:tbl>
    <w:p w:rsidR="002E5091" w:rsidRDefault="002E5091" w:rsidP="00EC2281">
      <w:pPr>
        <w:jc w:val="both"/>
      </w:pPr>
    </w:p>
    <w:p w:rsidR="009E303B" w:rsidRPr="0051119C" w:rsidRDefault="009E303B" w:rsidP="00380558">
      <w:pPr>
        <w:pStyle w:val="a3"/>
        <w:shd w:val="clear" w:color="auto" w:fill="FFFFFF"/>
        <w:spacing w:before="0" w:beforeAutospacing="0" w:after="0" w:afterAutospacing="0"/>
        <w:jc w:val="both"/>
        <w:textAlignment w:val="baseline"/>
        <w:rPr>
          <w:sz w:val="28"/>
          <w:szCs w:val="28"/>
        </w:rPr>
      </w:pPr>
      <w:r w:rsidRPr="0051119C">
        <w:rPr>
          <w:rStyle w:val="a4"/>
          <w:color w:val="000000"/>
          <w:sz w:val="28"/>
          <w:szCs w:val="28"/>
          <w:bdr w:val="none" w:sz="0" w:space="0" w:color="auto" w:frame="1"/>
        </w:rPr>
        <w:t>Секретар виконкому                          </w:t>
      </w:r>
      <w:r w:rsidR="00371AE2" w:rsidRPr="0051119C">
        <w:rPr>
          <w:rStyle w:val="a4"/>
          <w:color w:val="000000"/>
          <w:sz w:val="28"/>
          <w:szCs w:val="28"/>
          <w:bdr w:val="none" w:sz="0" w:space="0" w:color="auto" w:frame="1"/>
        </w:rPr>
        <w:t xml:space="preserve">                              </w:t>
      </w:r>
      <w:proofErr w:type="spellStart"/>
      <w:r w:rsidR="00371AE2" w:rsidRPr="0051119C">
        <w:rPr>
          <w:rStyle w:val="a4"/>
          <w:color w:val="000000"/>
          <w:sz w:val="28"/>
          <w:szCs w:val="28"/>
          <w:bdr w:val="none" w:sz="0" w:space="0" w:color="auto" w:frame="1"/>
        </w:rPr>
        <w:t>Б.Степаняк</w:t>
      </w:r>
      <w:proofErr w:type="spellEnd"/>
      <w:r w:rsidRPr="0051119C">
        <w:rPr>
          <w:rStyle w:val="a4"/>
          <w:color w:val="000000"/>
          <w:sz w:val="28"/>
          <w:szCs w:val="28"/>
          <w:bdr w:val="none" w:sz="0" w:space="0" w:color="auto" w:frame="1"/>
        </w:rPr>
        <w:t xml:space="preserve">                                   </w:t>
      </w:r>
    </w:p>
    <w:sectPr w:rsidR="009E303B" w:rsidRPr="0051119C" w:rsidSect="00A12C9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327039"/>
    <w:multiLevelType w:val="multilevel"/>
    <w:tmpl w:val="2368A1F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9F52128"/>
    <w:multiLevelType w:val="hybridMultilevel"/>
    <w:tmpl w:val="0632F4C0"/>
    <w:lvl w:ilvl="0" w:tplc="0422000F">
      <w:start w:val="1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C2281"/>
    <w:rsid w:val="00013905"/>
    <w:rsid w:val="000970F1"/>
    <w:rsid w:val="000A642F"/>
    <w:rsid w:val="000E0C9C"/>
    <w:rsid w:val="00166A17"/>
    <w:rsid w:val="001902D0"/>
    <w:rsid w:val="001F3533"/>
    <w:rsid w:val="00283B6F"/>
    <w:rsid w:val="002B215B"/>
    <w:rsid w:val="002E5091"/>
    <w:rsid w:val="00371AE2"/>
    <w:rsid w:val="00380558"/>
    <w:rsid w:val="003B729E"/>
    <w:rsid w:val="00412CA2"/>
    <w:rsid w:val="0048363A"/>
    <w:rsid w:val="004A497E"/>
    <w:rsid w:val="004A4EEA"/>
    <w:rsid w:val="004C4F09"/>
    <w:rsid w:val="0051119C"/>
    <w:rsid w:val="005319F8"/>
    <w:rsid w:val="005C2B9C"/>
    <w:rsid w:val="005F4F61"/>
    <w:rsid w:val="00625CCC"/>
    <w:rsid w:val="00644D78"/>
    <w:rsid w:val="00656478"/>
    <w:rsid w:val="00694867"/>
    <w:rsid w:val="006F7E75"/>
    <w:rsid w:val="00721D74"/>
    <w:rsid w:val="00723CE2"/>
    <w:rsid w:val="007540CB"/>
    <w:rsid w:val="0079285D"/>
    <w:rsid w:val="00934C39"/>
    <w:rsid w:val="00953184"/>
    <w:rsid w:val="009668DB"/>
    <w:rsid w:val="009700F2"/>
    <w:rsid w:val="009A540A"/>
    <w:rsid w:val="009B4EAF"/>
    <w:rsid w:val="009D212B"/>
    <w:rsid w:val="009E303B"/>
    <w:rsid w:val="009F0DBF"/>
    <w:rsid w:val="00A12C96"/>
    <w:rsid w:val="00A16653"/>
    <w:rsid w:val="00A62319"/>
    <w:rsid w:val="00A82A3B"/>
    <w:rsid w:val="00B2181D"/>
    <w:rsid w:val="00BD45BB"/>
    <w:rsid w:val="00C12CB4"/>
    <w:rsid w:val="00C151AA"/>
    <w:rsid w:val="00C27476"/>
    <w:rsid w:val="00CE72AD"/>
    <w:rsid w:val="00CE7C5B"/>
    <w:rsid w:val="00D024C3"/>
    <w:rsid w:val="00D6583D"/>
    <w:rsid w:val="00D86DDA"/>
    <w:rsid w:val="00EA14B7"/>
    <w:rsid w:val="00EA4177"/>
    <w:rsid w:val="00EC2281"/>
    <w:rsid w:val="00EC2A84"/>
    <w:rsid w:val="00FF213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5396D"/>
  <w15:docId w15:val="{AF724BD5-1677-4835-A3C7-45F66377E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2C96"/>
  </w:style>
  <w:style w:type="paragraph" w:styleId="1">
    <w:name w:val="heading 1"/>
    <w:basedOn w:val="a"/>
    <w:link w:val="10"/>
    <w:uiPriority w:val="9"/>
    <w:qFormat/>
    <w:rsid w:val="00283B6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C228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EC2281"/>
    <w:rPr>
      <w:b/>
      <w:bCs/>
    </w:rPr>
  </w:style>
  <w:style w:type="table" w:styleId="a5">
    <w:name w:val="Table Grid"/>
    <w:basedOn w:val="a1"/>
    <w:uiPriority w:val="59"/>
    <w:rsid w:val="002E5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Знак"/>
    <w:basedOn w:val="a"/>
    <w:rsid w:val="00D024C3"/>
    <w:pPr>
      <w:spacing w:after="0" w:line="240" w:lineRule="auto"/>
    </w:pPr>
    <w:rPr>
      <w:rFonts w:ascii="Verdana" w:eastAsia="Times New Roman" w:hAnsi="Verdana" w:cs="Verdana"/>
      <w:sz w:val="20"/>
      <w:szCs w:val="20"/>
      <w:lang w:val="en-US"/>
    </w:rPr>
  </w:style>
  <w:style w:type="paragraph" w:styleId="a7">
    <w:name w:val="List Paragraph"/>
    <w:basedOn w:val="a"/>
    <w:uiPriority w:val="34"/>
    <w:qFormat/>
    <w:rsid w:val="00D024C3"/>
    <w:pPr>
      <w:ind w:left="720"/>
      <w:contextualSpacing/>
    </w:pPr>
  </w:style>
  <w:style w:type="character" w:customStyle="1" w:styleId="10">
    <w:name w:val="Заголовок 1 Знак"/>
    <w:basedOn w:val="a0"/>
    <w:link w:val="1"/>
    <w:uiPriority w:val="9"/>
    <w:rsid w:val="00283B6F"/>
    <w:rPr>
      <w:rFonts w:ascii="Times New Roman" w:eastAsia="Times New Roman" w:hAnsi="Times New Roman" w:cs="Times New Roman"/>
      <w:b/>
      <w:bCs/>
      <w:kern w:val="36"/>
      <w:sz w:val="48"/>
      <w:szCs w:val="4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6576003">
      <w:bodyDiv w:val="1"/>
      <w:marLeft w:val="0"/>
      <w:marRight w:val="0"/>
      <w:marTop w:val="0"/>
      <w:marBottom w:val="0"/>
      <w:divBdr>
        <w:top w:val="none" w:sz="0" w:space="0" w:color="auto"/>
        <w:left w:val="none" w:sz="0" w:space="0" w:color="auto"/>
        <w:bottom w:val="none" w:sz="0" w:space="0" w:color="auto"/>
        <w:right w:val="none" w:sz="0" w:space="0" w:color="auto"/>
      </w:divBdr>
    </w:div>
    <w:div w:id="1725788887">
      <w:bodyDiv w:val="1"/>
      <w:marLeft w:val="0"/>
      <w:marRight w:val="0"/>
      <w:marTop w:val="0"/>
      <w:marBottom w:val="0"/>
      <w:divBdr>
        <w:top w:val="none" w:sz="0" w:space="0" w:color="auto"/>
        <w:left w:val="none" w:sz="0" w:space="0" w:color="auto"/>
        <w:bottom w:val="none" w:sz="0" w:space="0" w:color="auto"/>
        <w:right w:val="none" w:sz="0" w:space="0" w:color="auto"/>
      </w:divBdr>
    </w:div>
    <w:div w:id="183252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12C1BA-C35F-4BA1-9C84-BE59853CA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3895</Words>
  <Characters>2221</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Оля Голобородько</cp:lastModifiedBy>
  <cp:revision>29</cp:revision>
  <cp:lastPrinted>2022-02-23T10:45:00Z</cp:lastPrinted>
  <dcterms:created xsi:type="dcterms:W3CDTF">2022-02-03T07:41:00Z</dcterms:created>
  <dcterms:modified xsi:type="dcterms:W3CDTF">2022-03-08T07:31:00Z</dcterms:modified>
</cp:coreProperties>
</file>